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C9" w:rsidRPr="00047CC9" w:rsidRDefault="00047CC9" w:rsidP="00326112">
      <w:pPr>
        <w:jc w:val="center"/>
        <w:rPr>
          <w:rFonts w:cs="B Titr"/>
          <w:b/>
          <w:bCs/>
        </w:rPr>
      </w:pPr>
      <w:r w:rsidRPr="00047CC9">
        <w:rPr>
          <w:rFonts w:cs="B Titr" w:hint="cs"/>
          <w:b/>
          <w:bCs/>
          <w:rtl/>
        </w:rPr>
        <w:t xml:space="preserve">برنامه چرخش بخش دانشجویان پزشکی ورودی </w:t>
      </w:r>
      <w:bookmarkStart w:id="0" w:name="_GoBack"/>
      <w:r w:rsidRPr="00047CC9">
        <w:rPr>
          <w:rFonts w:cs="B Titr" w:hint="cs"/>
          <w:b/>
          <w:bCs/>
          <w:rtl/>
        </w:rPr>
        <w:t>93</w:t>
      </w:r>
      <w:r w:rsidR="00326112">
        <w:rPr>
          <w:rFonts w:cs="B Titr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2199"/>
        <w:gridCol w:w="537"/>
      </w:tblGrid>
      <w:tr w:rsidR="00047CC9" w:rsidTr="006A2DB9">
        <w:tc>
          <w:tcPr>
            <w:tcW w:w="1368" w:type="dxa"/>
          </w:tcPr>
          <w:bookmarkEnd w:id="0"/>
          <w:p w:rsidR="00047CC9" w:rsidRPr="00047CC9" w:rsidRDefault="00047CC9" w:rsidP="00047CC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47CC9">
              <w:rPr>
                <w:rFonts w:cs="B Titr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047CC9" w:rsidRPr="00047CC9" w:rsidRDefault="00047CC9" w:rsidP="00047CC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47CC9">
              <w:rPr>
                <w:rFonts w:cs="B Titr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047CC9" w:rsidRPr="00047CC9" w:rsidRDefault="00047CC9" w:rsidP="00047CC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47CC9">
              <w:rPr>
                <w:rFonts w:cs="B Titr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8" w:type="dxa"/>
          </w:tcPr>
          <w:p w:rsidR="00047CC9" w:rsidRPr="00047CC9" w:rsidRDefault="00047CC9" w:rsidP="00047CC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47CC9">
              <w:rPr>
                <w:rFonts w:cs="B Titr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99" w:type="dxa"/>
          </w:tcPr>
          <w:p w:rsidR="00047CC9" w:rsidRPr="00047CC9" w:rsidRDefault="00047CC9" w:rsidP="00047CC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047CC9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37" w:type="dxa"/>
          </w:tcPr>
          <w:p w:rsidR="00047CC9" w:rsidRDefault="00047CC9">
            <w:pPr>
              <w:rPr>
                <w:rtl/>
              </w:rPr>
            </w:pPr>
          </w:p>
          <w:p w:rsidR="00047CC9" w:rsidRDefault="00047CC9"/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عفونی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1/11/9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30/11/9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1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پوست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قلب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عفونی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1/12/9</w:t>
            </w:r>
            <w:r>
              <w:rPr>
                <w:rFonts w:cs="B Nazanin" w:hint="cs"/>
                <w:b/>
                <w:bCs/>
                <w:rtl/>
              </w:rPr>
              <w:t>6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30/12/9</w:t>
            </w: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2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جراحی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داخلی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15/1/9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15/2/9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3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16/2/9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15/3/9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4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بهداشت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ارولوژی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16/3/9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15/4/9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5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16/4/9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 15/5/9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6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1/6/9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تا31/6/9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</w:rPr>
            </w:pPr>
            <w:r w:rsidRPr="006A2DB9">
              <w:rPr>
                <w:rFonts w:hint="cs"/>
                <w:b/>
                <w:bCs/>
                <w:rtl/>
              </w:rPr>
              <w:t>7</w:t>
            </w:r>
          </w:p>
        </w:tc>
      </w:tr>
      <w:tr w:rsidR="00D93186" w:rsidTr="006A2DB9">
        <w:tc>
          <w:tcPr>
            <w:tcW w:w="1368" w:type="dxa"/>
          </w:tcPr>
          <w:p w:rsidR="00D93186" w:rsidRPr="0030101A" w:rsidRDefault="00D93186" w:rsidP="00BA61B9">
            <w:pPr>
              <w:shd w:val="clear" w:color="auto" w:fill="F2F2F2" w:themeFill="background1" w:themeFillShade="F2"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1/7/9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تا30/7/9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8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1/8/9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تا30/8/9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9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368" w:type="dxa"/>
          </w:tcPr>
          <w:p w:rsidR="00D93186" w:rsidRPr="0012694F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1/9/9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تا30/9/9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10</w:t>
            </w:r>
          </w:p>
        </w:tc>
      </w:tr>
      <w:tr w:rsidR="00326112" w:rsidRPr="00326112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پوست      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1/10/9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تا30/10/9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11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اطفال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1/11/9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تا30/11/9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12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اعصاب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</w:rPr>
            </w:pPr>
            <w:r w:rsidRPr="001E0F92">
              <w:rPr>
                <w:rFonts w:cs="B Nazanin" w:hint="cs"/>
                <w:b/>
                <w:bCs/>
                <w:rtl/>
              </w:rPr>
              <w:t>1/12/9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Pr="001E0F92">
              <w:rPr>
                <w:rFonts w:cs="B Nazanin" w:hint="cs"/>
                <w:b/>
                <w:bCs/>
                <w:rtl/>
              </w:rPr>
              <w:t xml:space="preserve"> تا30/12/9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13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1368" w:type="dxa"/>
          </w:tcPr>
          <w:p w:rsidR="00D93186" w:rsidRPr="00DB5EFC" w:rsidRDefault="00D93186" w:rsidP="00BA61B9">
            <w:pPr>
              <w:shd w:val="clear" w:color="auto" w:fill="F2F2F2" w:themeFill="background1" w:themeFillShade="F2"/>
              <w:jc w:val="center"/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قلب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15/1/9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15/2/9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14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ارولوژی</w:t>
            </w:r>
          </w:p>
        </w:tc>
        <w:tc>
          <w:tcPr>
            <w:tcW w:w="1368" w:type="dxa"/>
          </w:tcPr>
          <w:p w:rsidR="00D93186" w:rsidRPr="00DB5EFC" w:rsidRDefault="00D93186" w:rsidP="00BA61B9">
            <w:pPr>
              <w:shd w:val="clear" w:color="auto" w:fill="F2F2F2" w:themeFill="background1" w:themeFillShade="F2"/>
              <w:jc w:val="center"/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قلب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16/2/9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15/3/9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15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روان پزشکی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زنان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16/3/9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15/4/9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16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رادیولوژی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زنان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16/4/9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15/5/9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17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اعصاب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روان پزشکی 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1/6/9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31/6/9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18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رادیولوژی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/>
                <w:b/>
                <w:bCs/>
              </w:rPr>
              <w:t>ENT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روان پزشکی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1/7/9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30/7/9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19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قلب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rtl/>
              </w:rPr>
              <w:t>اطفال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رادیولوژی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اعصاب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1/8/9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30/8/9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047CC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20</w:t>
            </w:r>
          </w:p>
        </w:tc>
      </w:tr>
      <w:tr w:rsidR="00D93186" w:rsidTr="006A2DB9"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روان پزشکی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پوست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اعصاب</w:t>
            </w:r>
          </w:p>
        </w:tc>
        <w:tc>
          <w:tcPr>
            <w:tcW w:w="1368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رادیولوژی </w:t>
            </w:r>
          </w:p>
        </w:tc>
        <w:tc>
          <w:tcPr>
            <w:tcW w:w="2199" w:type="dxa"/>
          </w:tcPr>
          <w:p w:rsidR="00D93186" w:rsidRPr="001E0F92" w:rsidRDefault="00D93186" w:rsidP="00BA61B9">
            <w:pPr>
              <w:shd w:val="clear" w:color="auto" w:fill="F2F2F2" w:themeFill="background1" w:themeFillShade="F2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>1/9/9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  <w:r w:rsidRPr="001E0F9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تا 30/9/9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37" w:type="dxa"/>
          </w:tcPr>
          <w:p w:rsidR="00D93186" w:rsidRPr="006A2DB9" w:rsidRDefault="00D93186" w:rsidP="006A2DB9">
            <w:pPr>
              <w:jc w:val="center"/>
              <w:rPr>
                <w:b/>
                <w:bCs/>
                <w:rtl/>
              </w:rPr>
            </w:pPr>
            <w:r w:rsidRPr="006A2DB9">
              <w:rPr>
                <w:rFonts w:hint="cs"/>
                <w:b/>
                <w:bCs/>
                <w:rtl/>
              </w:rPr>
              <w:t>21</w:t>
            </w:r>
          </w:p>
        </w:tc>
      </w:tr>
    </w:tbl>
    <w:p w:rsidR="00CA1CD2" w:rsidRDefault="00CA1CD2"/>
    <w:sectPr w:rsidR="00CA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47CC9"/>
    <w:rsid w:val="00326112"/>
    <w:rsid w:val="006A2DB9"/>
    <w:rsid w:val="00B67E9A"/>
    <w:rsid w:val="00CA1CD2"/>
    <w:rsid w:val="00D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1F5C452-061F-41B1-AFA4-B2D58DA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81E3-CAF6-40E2-A2DE-9D3C94C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Javaheri</dc:creator>
  <cp:lastModifiedBy>mahdi motevalli</cp:lastModifiedBy>
  <cp:revision>2</cp:revision>
  <dcterms:created xsi:type="dcterms:W3CDTF">2018-02-10T06:33:00Z</dcterms:created>
  <dcterms:modified xsi:type="dcterms:W3CDTF">2018-02-10T06:33:00Z</dcterms:modified>
</cp:coreProperties>
</file>