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7C" w:rsidRPr="00817421" w:rsidRDefault="0091027C" w:rsidP="0091027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Titr,Bold" w:cs="B Titr"/>
          <w:sz w:val="44"/>
          <w:szCs w:val="48"/>
          <w:rtl/>
          <w:lang w:bidi="fa-IR"/>
        </w:rPr>
      </w:pPr>
      <w:r w:rsidRPr="00817421">
        <w:rPr>
          <w:rFonts w:cs="B Nazanin"/>
          <w:b/>
          <w:bCs/>
          <w:noProof/>
          <w:sz w:val="20"/>
          <w:szCs w:val="20"/>
        </w:rPr>
        <w:drawing>
          <wp:inline distT="0" distB="0" distL="0" distR="0" wp14:anchorId="1A879FFA" wp14:editId="6010F89C">
            <wp:extent cx="906448" cy="1065475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16" cy="107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A9" w:rsidRPr="00817421" w:rsidRDefault="0078534D" w:rsidP="0078534D">
      <w:pPr>
        <w:tabs>
          <w:tab w:val="left" w:pos="4189"/>
          <w:tab w:val="center" w:pos="5040"/>
        </w:tabs>
        <w:bidi/>
        <w:rPr>
          <w:rFonts w:ascii="B Titr,Bold" w:cs="B Titr"/>
          <w:sz w:val="32"/>
          <w:szCs w:val="24"/>
          <w:rtl/>
        </w:rPr>
      </w:pPr>
      <w:r>
        <w:rPr>
          <w:rFonts w:ascii="B Titr,Bold" w:cs="B Titr"/>
          <w:sz w:val="32"/>
          <w:szCs w:val="24"/>
        </w:rPr>
        <w:t xml:space="preserve">                                            </w:t>
      </w:r>
      <w:r w:rsidR="004236A9" w:rsidRPr="00817421">
        <w:rPr>
          <w:rFonts w:ascii="B Titr,Bold" w:cs="B Titr" w:hint="cs"/>
          <w:sz w:val="32"/>
          <w:szCs w:val="24"/>
          <w:rtl/>
        </w:rPr>
        <w:t>دانشکده پرستاری</w:t>
      </w:r>
    </w:p>
    <w:p w:rsidR="00B6680C" w:rsidRPr="00817421" w:rsidRDefault="0078534D" w:rsidP="0078534D">
      <w:pPr>
        <w:bidi/>
        <w:ind w:firstLine="720"/>
        <w:rPr>
          <w:rFonts w:ascii="B Titr,Bold" w:cs="B Titr"/>
          <w:sz w:val="26"/>
          <w:szCs w:val="18"/>
          <w:rtl/>
        </w:rPr>
      </w:pPr>
      <w:r>
        <w:rPr>
          <w:rFonts w:ascii="B Titr,Bold" w:cs="B Titr"/>
          <w:sz w:val="26"/>
          <w:szCs w:val="18"/>
        </w:rPr>
        <w:t xml:space="preserve">                                              </w:t>
      </w:r>
      <w:r w:rsidR="00B6680C" w:rsidRPr="00817421">
        <w:rPr>
          <w:rFonts w:ascii="B Titr,Bold" w:cs="B Titr" w:hint="cs"/>
          <w:sz w:val="26"/>
          <w:szCs w:val="18"/>
          <w:rtl/>
        </w:rPr>
        <w:t>معاونت آموزشی</w:t>
      </w:r>
    </w:p>
    <w:p w:rsidR="0091027C" w:rsidRPr="00817421" w:rsidRDefault="0091027C" w:rsidP="004236A9">
      <w:pPr>
        <w:bidi/>
        <w:ind w:firstLine="720"/>
        <w:jc w:val="center"/>
        <w:rPr>
          <w:rFonts w:cs="B Titr"/>
          <w:b/>
          <w:bCs/>
          <w:sz w:val="40"/>
          <w:szCs w:val="40"/>
          <w:lang w:bidi="fa-IR"/>
        </w:rPr>
      </w:pPr>
      <w:r w:rsidRPr="00817421">
        <w:rPr>
          <w:rFonts w:cs="B Titr" w:hint="cs"/>
          <w:b/>
          <w:bCs/>
          <w:sz w:val="40"/>
          <w:szCs w:val="40"/>
          <w:rtl/>
          <w:lang w:bidi="fa-IR"/>
        </w:rPr>
        <w:t>راهنمای آزمون باليني ساختارمند عيني(آسکی)</w:t>
      </w:r>
    </w:p>
    <w:p w:rsidR="0091027C" w:rsidRPr="00817421" w:rsidRDefault="0091027C" w:rsidP="0091027C">
      <w:pPr>
        <w:bidi/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817421">
        <w:rPr>
          <w:rFonts w:asciiTheme="majorBidi" w:hAnsiTheme="majorBidi" w:cstheme="majorBidi"/>
          <w:b/>
          <w:bCs/>
          <w:sz w:val="32"/>
          <w:szCs w:val="32"/>
          <w:lang w:bidi="fa-IR"/>
        </w:rPr>
        <w:t>Objective Structured Clinical Examination (OSCE)</w:t>
      </w:r>
    </w:p>
    <w:p w:rsidR="00A3176E" w:rsidRPr="00817421" w:rsidRDefault="002216AC" w:rsidP="00A3176E">
      <w:pPr>
        <w:bidi/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817421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5DF18371" wp14:editId="154C6955">
            <wp:extent cx="3306471" cy="1208395"/>
            <wp:effectExtent l="0" t="0" r="0" b="0"/>
            <wp:docPr id="5" name="Picture 5" descr="نتیجه تصویری برای ‪Objective Structured Clinical Examination (OSCE)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نتیجه تصویری برای ‪Objective Structured Clinical Examination (OSCE)‬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74" cy="121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6E" w:rsidRPr="00817421" w:rsidRDefault="00A3176E" w:rsidP="00A3176E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817421">
        <w:rPr>
          <w:rFonts w:cs="B Nazanin"/>
          <w:sz w:val="28"/>
          <w:szCs w:val="28"/>
          <w:rtl/>
        </w:rPr>
        <w:t xml:space="preserve">با سپاس بيكران به درگاه ايزد منان و آرزوي توفيق براي تمامي پويندگان و پژوهندگان عرصه علم و آگاهي و اميد سربلندي براي </w:t>
      </w:r>
      <w:r w:rsidRPr="00817421">
        <w:rPr>
          <w:rFonts w:cs="B Nazanin" w:hint="cs"/>
          <w:sz w:val="28"/>
          <w:szCs w:val="28"/>
          <w:rtl/>
        </w:rPr>
        <w:t>دانشجویان</w:t>
      </w:r>
      <w:r w:rsidRPr="00817421">
        <w:rPr>
          <w:rFonts w:cs="B Nazanin"/>
          <w:sz w:val="28"/>
          <w:szCs w:val="28"/>
        </w:rPr>
        <w:t xml:space="preserve"> </w:t>
      </w:r>
      <w:r w:rsidRPr="00817421">
        <w:rPr>
          <w:rFonts w:cs="B Nazanin"/>
          <w:sz w:val="28"/>
          <w:szCs w:val="28"/>
          <w:rtl/>
        </w:rPr>
        <w:t xml:space="preserve">عزيز، ضوابط و شرايط برگزاري آزمون </w:t>
      </w:r>
      <w:r w:rsidRPr="00817421">
        <w:rPr>
          <w:rFonts w:cs="B Nazanin" w:hint="cs"/>
          <w:sz w:val="28"/>
          <w:szCs w:val="28"/>
          <w:rtl/>
        </w:rPr>
        <w:t>پایانی کارشناسی پرستاری در</w:t>
      </w:r>
      <w:r w:rsidRPr="00817421">
        <w:rPr>
          <w:rFonts w:cs="B Nazanin"/>
          <w:sz w:val="28"/>
          <w:szCs w:val="28"/>
          <w:rtl/>
        </w:rPr>
        <w:t xml:space="preserve"> سال </w:t>
      </w:r>
      <w:r w:rsidRPr="00817421">
        <w:rPr>
          <w:rFonts w:cs="B Nazanin" w:hint="cs"/>
          <w:sz w:val="28"/>
          <w:szCs w:val="28"/>
          <w:rtl/>
        </w:rPr>
        <w:t>1397</w:t>
      </w:r>
      <w:r w:rsidRPr="00817421">
        <w:rPr>
          <w:rFonts w:cs="B Nazanin"/>
          <w:sz w:val="28"/>
          <w:szCs w:val="28"/>
          <w:rtl/>
        </w:rPr>
        <w:t xml:space="preserve">به شرح زير </w:t>
      </w:r>
      <w:r w:rsidRPr="00817421">
        <w:rPr>
          <w:rFonts w:cs="B Nazanin" w:hint="cs"/>
          <w:sz w:val="28"/>
          <w:szCs w:val="28"/>
          <w:rtl/>
        </w:rPr>
        <w:t>اعلا</w:t>
      </w:r>
      <w:r w:rsidRPr="00817421">
        <w:rPr>
          <w:rFonts w:cs="B Nazanin"/>
          <w:sz w:val="28"/>
          <w:szCs w:val="28"/>
          <w:rtl/>
        </w:rPr>
        <w:t>م ميگردد</w:t>
      </w:r>
      <w:r w:rsidRPr="00817421">
        <w:rPr>
          <w:rFonts w:cs="B Nazanin"/>
          <w:sz w:val="28"/>
          <w:szCs w:val="28"/>
        </w:rPr>
        <w:t>.</w:t>
      </w:r>
    </w:p>
    <w:p w:rsidR="00A3176E" w:rsidRPr="00817421" w:rsidRDefault="00A3176E" w:rsidP="00A3176E">
      <w:pPr>
        <w:bidi/>
        <w:jc w:val="both"/>
        <w:rPr>
          <w:rFonts w:cs="B Nazanin"/>
          <w:sz w:val="28"/>
          <w:szCs w:val="28"/>
          <w:rtl/>
        </w:rPr>
      </w:pPr>
      <w:r w:rsidRPr="00817421">
        <w:rPr>
          <w:rFonts w:cs="B Nazanin" w:hint="cs"/>
          <w:sz w:val="28"/>
          <w:szCs w:val="28"/>
          <w:rtl/>
        </w:rPr>
        <w:t xml:space="preserve">هدف ازبرگزاری آزمون آسکی، </w:t>
      </w:r>
      <w:r w:rsidRPr="00817421">
        <w:rPr>
          <w:rFonts w:cs="B Nazanin" w:hint="cs"/>
          <w:sz w:val="28"/>
          <w:szCs w:val="28"/>
          <w:rtl/>
          <w:lang w:bidi="fa-IR"/>
        </w:rPr>
        <w:t xml:space="preserve">ارزشیابی توانمندی های </w:t>
      </w:r>
      <w:r w:rsidRPr="00817421">
        <w:rPr>
          <w:rFonts w:cs="B Nazanin"/>
          <w:sz w:val="28"/>
          <w:szCs w:val="28"/>
          <w:rtl/>
        </w:rPr>
        <w:t xml:space="preserve">دانشجویان مقطع کارشناسی پیوسته پرستاری </w:t>
      </w:r>
      <w:r w:rsidRPr="00817421">
        <w:rPr>
          <w:rFonts w:cs="B Nazanin" w:hint="cs"/>
          <w:sz w:val="28"/>
          <w:szCs w:val="28"/>
          <w:rtl/>
        </w:rPr>
        <w:t xml:space="preserve">در حیطه های مهارتی، آموزشی، ارتباطی در </w:t>
      </w:r>
      <w:r w:rsidRPr="00817421">
        <w:rPr>
          <w:rFonts w:cs="B Nazanin"/>
          <w:sz w:val="28"/>
          <w:szCs w:val="28"/>
          <w:rtl/>
        </w:rPr>
        <w:t>جهت ایفای اثربخش نقش ها و وظایف حرفه ای</w:t>
      </w:r>
      <w:r w:rsidRPr="00817421">
        <w:rPr>
          <w:rFonts w:cs="B Nazanin" w:hint="cs"/>
          <w:sz w:val="28"/>
          <w:szCs w:val="28"/>
          <w:rtl/>
        </w:rPr>
        <w:t xml:space="preserve"> بعد از دانش آموختگی می باشد.</w:t>
      </w:r>
    </w:p>
    <w:p w:rsidR="00784621" w:rsidRPr="00817421" w:rsidRDefault="00784621" w:rsidP="00784621">
      <w:pPr>
        <w:bidi/>
        <w:rPr>
          <w:rFonts w:cs="B Nazanin"/>
          <w:b/>
          <w:bCs/>
          <w:sz w:val="28"/>
          <w:szCs w:val="28"/>
          <w:rtl/>
        </w:rPr>
      </w:pPr>
      <w:r w:rsidRPr="00817421">
        <w:rPr>
          <w:rFonts w:cs="B Nazanin" w:hint="cs"/>
          <w:b/>
          <w:bCs/>
          <w:sz w:val="28"/>
          <w:szCs w:val="28"/>
          <w:rtl/>
        </w:rPr>
        <w:t>شرايط شرکت در آزمون:</w:t>
      </w:r>
    </w:p>
    <w:p w:rsidR="00784621" w:rsidRPr="00817421" w:rsidRDefault="00784621" w:rsidP="00784621">
      <w:pPr>
        <w:bidi/>
        <w:jc w:val="both"/>
        <w:rPr>
          <w:rFonts w:cs="B Nazanin"/>
          <w:sz w:val="28"/>
          <w:szCs w:val="28"/>
          <w:rtl/>
        </w:rPr>
      </w:pPr>
      <w:r w:rsidRPr="00817421">
        <w:rPr>
          <w:rFonts w:cs="B Nazanin"/>
          <w:sz w:val="28"/>
          <w:szCs w:val="28"/>
          <w:rtl/>
        </w:rPr>
        <w:t>کسب نمره قبولی در کلیه دروس تئوری</w:t>
      </w:r>
      <w:r w:rsidRPr="00817421">
        <w:rPr>
          <w:rFonts w:cs="B Nazanin" w:hint="cs"/>
          <w:sz w:val="28"/>
          <w:szCs w:val="28"/>
          <w:rtl/>
        </w:rPr>
        <w:t>،</w:t>
      </w:r>
      <w:r w:rsidRPr="00817421">
        <w:rPr>
          <w:rFonts w:cs="B Nazanin"/>
          <w:sz w:val="28"/>
          <w:szCs w:val="28"/>
          <w:rtl/>
        </w:rPr>
        <w:t xml:space="preserve"> کارآموزی ها</w:t>
      </w:r>
      <w:r w:rsidRPr="00817421">
        <w:rPr>
          <w:rFonts w:cs="B Nazanin" w:hint="cs"/>
          <w:sz w:val="28"/>
          <w:szCs w:val="28"/>
          <w:rtl/>
        </w:rPr>
        <w:t xml:space="preserve"> و کارورزی ها</w:t>
      </w:r>
      <w:r w:rsidRPr="00817421">
        <w:rPr>
          <w:rFonts w:cs="B Nazanin"/>
          <w:sz w:val="28"/>
          <w:szCs w:val="28"/>
          <w:rtl/>
        </w:rPr>
        <w:t xml:space="preserve"> </w:t>
      </w:r>
    </w:p>
    <w:p w:rsidR="00B6680C" w:rsidRPr="00817421" w:rsidRDefault="00B6680C" w:rsidP="00B6680C">
      <w:pPr>
        <w:bidi/>
        <w:rPr>
          <w:rFonts w:cs="B Nazanin"/>
          <w:b/>
          <w:bCs/>
          <w:sz w:val="28"/>
          <w:szCs w:val="28"/>
          <w:rtl/>
        </w:rPr>
      </w:pPr>
      <w:r w:rsidRPr="00817421">
        <w:rPr>
          <w:rFonts w:cs="B Nazanin"/>
          <w:b/>
          <w:bCs/>
          <w:sz w:val="28"/>
          <w:szCs w:val="28"/>
          <w:rtl/>
        </w:rPr>
        <w:t>زمان برگزاری:</w:t>
      </w:r>
    </w:p>
    <w:p w:rsidR="00817421" w:rsidRPr="00817421" w:rsidRDefault="00B6680C" w:rsidP="0078534D">
      <w:pPr>
        <w:bidi/>
        <w:rPr>
          <w:rFonts w:cs="B Nazanin"/>
          <w:b/>
          <w:bCs/>
          <w:sz w:val="28"/>
          <w:szCs w:val="28"/>
          <w:rtl/>
        </w:rPr>
      </w:pPr>
      <w:r w:rsidRPr="00817421">
        <w:rPr>
          <w:rFonts w:cs="B Nazanin" w:hint="cs"/>
          <w:sz w:val="28"/>
          <w:szCs w:val="28"/>
          <w:rtl/>
        </w:rPr>
        <w:t xml:space="preserve">تاریخ برگزاری آزمون </w:t>
      </w:r>
      <w:r w:rsidRPr="00817421">
        <w:rPr>
          <w:rFonts w:cs="B Nazanin" w:hint="cs"/>
          <w:sz w:val="28"/>
          <w:szCs w:val="28"/>
          <w:rtl/>
          <w:lang w:bidi="fa-IR"/>
        </w:rPr>
        <w:t>28</w:t>
      </w:r>
      <w:r w:rsidRPr="00817421">
        <w:rPr>
          <w:rFonts w:cs="B Nazanin" w:hint="cs"/>
          <w:sz w:val="28"/>
          <w:szCs w:val="28"/>
          <w:rtl/>
        </w:rPr>
        <w:t xml:space="preserve"> خرداد 1397 راس ساعت 8:30 صبح در محل مرکز مهارت های بالینی دانشگاه </w:t>
      </w:r>
    </w:p>
    <w:p w:rsidR="009431E3" w:rsidRPr="00817421" w:rsidRDefault="00007440" w:rsidP="00007440">
      <w:pPr>
        <w:bidi/>
        <w:rPr>
          <w:rFonts w:ascii="B Badr,Bold" w:cs="B Kamran"/>
          <w:b/>
          <w:bCs/>
          <w:color w:val="002060"/>
          <w:sz w:val="28"/>
          <w:szCs w:val="28"/>
        </w:rPr>
      </w:pPr>
      <w:r w:rsidRPr="00817421">
        <w:rPr>
          <w:rFonts w:ascii="B Badr,Bold" w:cs="B Kamran" w:hint="cs"/>
          <w:b/>
          <w:bCs/>
          <w:color w:val="002060"/>
          <w:sz w:val="28"/>
          <w:szCs w:val="28"/>
          <w:rtl/>
        </w:rPr>
        <w:lastRenderedPageBreak/>
        <w:t>دانشجويان به صورت چرخشي ايستگاه هاي مختلف را كه به صورت مداري قرار  گرفته اند، سپري مي كنند.</w:t>
      </w:r>
    </w:p>
    <w:p w:rsidR="00007440" w:rsidRPr="00817421" w:rsidRDefault="00007440" w:rsidP="00E50092">
      <w:pPr>
        <w:bidi/>
        <w:jc w:val="both"/>
        <w:rPr>
          <w:rFonts w:ascii="B Badr,Bold" w:cs="B Nazanin"/>
          <w:color w:val="000000" w:themeColor="text1"/>
          <w:sz w:val="26"/>
          <w:szCs w:val="24"/>
          <w:rtl/>
        </w:rPr>
      </w:pPr>
      <w:r w:rsidRPr="00817421">
        <w:rPr>
          <w:rFonts w:ascii="B Badr,Bold" w:cs="B Nazanin" w:hint="cs"/>
          <w:noProof/>
          <w:color w:val="000000" w:themeColor="text1"/>
          <w:sz w:val="26"/>
          <w:szCs w:val="24"/>
          <w:rtl/>
        </w:rPr>
        <w:drawing>
          <wp:anchor distT="0" distB="0" distL="114300" distR="114300" simplePos="0" relativeHeight="251659264" behindDoc="0" locked="1" layoutInCell="1" allowOverlap="0" wp14:anchorId="6851748B" wp14:editId="17F0E239">
            <wp:simplePos x="0" y="0"/>
            <wp:positionH relativeFrom="column">
              <wp:posOffset>1290955</wp:posOffset>
            </wp:positionH>
            <wp:positionV relativeFrom="page">
              <wp:posOffset>1870710</wp:posOffset>
            </wp:positionV>
            <wp:extent cx="3593465" cy="2816225"/>
            <wp:effectExtent l="0" t="0" r="698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440" w:rsidRPr="00817421" w:rsidRDefault="00007440" w:rsidP="00007440">
      <w:pPr>
        <w:bidi/>
        <w:jc w:val="both"/>
        <w:rPr>
          <w:rFonts w:ascii="B Badr,Bold" w:cs="B Nazanin"/>
          <w:color w:val="000000" w:themeColor="text1"/>
          <w:sz w:val="26"/>
          <w:szCs w:val="24"/>
          <w:rtl/>
        </w:rPr>
      </w:pPr>
    </w:p>
    <w:p w:rsidR="00007440" w:rsidRPr="00817421" w:rsidRDefault="00007440" w:rsidP="00007440">
      <w:pPr>
        <w:bidi/>
        <w:jc w:val="both"/>
        <w:rPr>
          <w:rFonts w:ascii="B Badr,Bold" w:cs="B Nazanin"/>
          <w:color w:val="000000" w:themeColor="text1"/>
          <w:sz w:val="26"/>
          <w:szCs w:val="24"/>
          <w:rtl/>
        </w:rPr>
      </w:pPr>
    </w:p>
    <w:p w:rsidR="00007440" w:rsidRPr="00817421" w:rsidRDefault="00007440" w:rsidP="00007440">
      <w:pPr>
        <w:bidi/>
        <w:jc w:val="both"/>
        <w:rPr>
          <w:rFonts w:ascii="B Badr,Bold" w:cs="B Nazanin"/>
          <w:color w:val="000000" w:themeColor="text1"/>
          <w:sz w:val="26"/>
          <w:szCs w:val="24"/>
          <w:rtl/>
        </w:rPr>
      </w:pPr>
    </w:p>
    <w:p w:rsidR="00007440" w:rsidRPr="00817421" w:rsidRDefault="00007440" w:rsidP="00007440">
      <w:pPr>
        <w:bidi/>
        <w:jc w:val="both"/>
        <w:rPr>
          <w:rFonts w:ascii="B Badr,Bold" w:cs="B Nazanin"/>
          <w:color w:val="000000" w:themeColor="text1"/>
          <w:sz w:val="26"/>
          <w:szCs w:val="24"/>
          <w:rtl/>
        </w:rPr>
      </w:pPr>
    </w:p>
    <w:p w:rsidR="00B6680C" w:rsidRPr="00817421" w:rsidRDefault="00B6680C" w:rsidP="00387A60">
      <w:pPr>
        <w:bidi/>
        <w:jc w:val="both"/>
        <w:rPr>
          <w:rFonts w:ascii="B Badr,Bold" w:cs="B Nazanin"/>
          <w:color w:val="000000" w:themeColor="text1"/>
          <w:sz w:val="26"/>
          <w:szCs w:val="24"/>
          <w:rtl/>
        </w:rPr>
      </w:pPr>
    </w:p>
    <w:p w:rsidR="00B6680C" w:rsidRPr="00817421" w:rsidRDefault="00B6680C" w:rsidP="00B6680C">
      <w:pPr>
        <w:bidi/>
        <w:jc w:val="both"/>
        <w:rPr>
          <w:rFonts w:ascii="B Badr,Bold" w:cs="B Nazanin"/>
          <w:color w:val="000000" w:themeColor="text1"/>
          <w:sz w:val="26"/>
          <w:szCs w:val="24"/>
          <w:rtl/>
        </w:rPr>
      </w:pPr>
    </w:p>
    <w:p w:rsidR="00B6680C" w:rsidRPr="00817421" w:rsidRDefault="00B6680C" w:rsidP="00B6680C">
      <w:pPr>
        <w:bidi/>
        <w:jc w:val="both"/>
        <w:rPr>
          <w:rFonts w:ascii="B Badr,Bold" w:cs="B Nazanin"/>
          <w:color w:val="000000" w:themeColor="text1"/>
          <w:sz w:val="26"/>
          <w:szCs w:val="24"/>
          <w:rtl/>
        </w:rPr>
      </w:pPr>
    </w:p>
    <w:p w:rsidR="009431E3" w:rsidRPr="00817421" w:rsidRDefault="009431E3" w:rsidP="00544017">
      <w:pPr>
        <w:bidi/>
        <w:jc w:val="both"/>
        <w:rPr>
          <w:rFonts w:ascii="B Badr,Bold" w:cs="B Nazanin"/>
          <w:color w:val="000000" w:themeColor="text1"/>
          <w:sz w:val="26"/>
          <w:szCs w:val="24"/>
          <w:rtl/>
        </w:rPr>
      </w:pP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با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روپوش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سفید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و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ا</w:t>
      </w:r>
      <w:r w:rsidR="00544017" w:rsidRPr="00817421">
        <w:rPr>
          <w:rFonts w:ascii="B Badr,Bold" w:cs="B Nazanin" w:hint="cs"/>
          <w:color w:val="000000" w:themeColor="text1"/>
          <w:sz w:val="26"/>
          <w:szCs w:val="24"/>
          <w:rtl/>
          <w:lang w:bidi="fa-IR"/>
        </w:rPr>
        <w:t>تی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کیت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پرستاری، خودکار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و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مداد در محل برگزاری آزمون حاضر شوید.</w:t>
      </w:r>
    </w:p>
    <w:p w:rsidR="009431E3" w:rsidRPr="00817421" w:rsidRDefault="009431E3" w:rsidP="00387A60">
      <w:pPr>
        <w:bidi/>
        <w:jc w:val="both"/>
        <w:rPr>
          <w:rFonts w:ascii="B Badr,Bold" w:cs="B Nazanin"/>
          <w:color w:val="000000" w:themeColor="text1"/>
          <w:sz w:val="26"/>
          <w:szCs w:val="24"/>
          <w:rtl/>
        </w:rPr>
      </w:pP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سپس وارد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اتاق قرنطیه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می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شوید</w:t>
      </w:r>
      <w:r w:rsidR="00516299" w:rsidRPr="00817421">
        <w:rPr>
          <w:rFonts w:ascii="B Badr,Bold" w:cs="B Nazanin" w:hint="cs"/>
          <w:color w:val="000000" w:themeColor="text1"/>
          <w:sz w:val="26"/>
          <w:szCs w:val="24"/>
          <w:rtl/>
        </w:rPr>
        <w:t>.</w:t>
      </w:r>
    </w:p>
    <w:p w:rsidR="009431E3" w:rsidRPr="00817421" w:rsidRDefault="009431E3" w:rsidP="004236A9">
      <w:pPr>
        <w:bidi/>
        <w:jc w:val="both"/>
        <w:rPr>
          <w:rFonts w:ascii="B Badr,Bold" w:cs="B Nazanin"/>
          <w:color w:val="000000" w:themeColor="text1"/>
          <w:sz w:val="26"/>
          <w:szCs w:val="24"/>
          <w:rtl/>
        </w:rPr>
      </w:pP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ابتدا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و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انتهای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هر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ایستگاه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با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زنگ اعلام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می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="004236A9" w:rsidRPr="00817421">
        <w:rPr>
          <w:rFonts w:ascii="B Badr,Bold" w:cs="B Nazanin" w:hint="cs"/>
          <w:color w:val="000000" w:themeColor="text1"/>
          <w:sz w:val="26"/>
          <w:szCs w:val="24"/>
          <w:rtl/>
        </w:rPr>
        <w:t>شود.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در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تمامی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ایستگاه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ها بر اساس ترتیب اعلام شده حاضر می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softHyphen/>
        <w:t>شوید. بعد از تمام شدن ایستگاه</w:t>
      </w:r>
      <w:r w:rsidR="00516299" w:rsidRPr="00817421">
        <w:rPr>
          <w:rFonts w:ascii="B Badr,Bold" w:cs="B Nazanin"/>
          <w:color w:val="000000" w:themeColor="text1"/>
          <w:sz w:val="26"/>
          <w:szCs w:val="24"/>
          <w:rtl/>
        </w:rPr>
        <w:softHyphen/>
      </w:r>
      <w:r w:rsidR="00516299" w:rsidRPr="00817421">
        <w:rPr>
          <w:rFonts w:ascii="B Badr,Bold" w:cs="B Nazanin" w:hint="cs"/>
          <w:color w:val="000000" w:themeColor="text1"/>
          <w:sz w:val="26"/>
          <w:szCs w:val="24"/>
          <w:rtl/>
        </w:rPr>
        <w:t xml:space="preserve">ها 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و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اعلام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آن</w:t>
      </w:r>
      <w:r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توسط</w:t>
      </w:r>
      <w:r w:rsidR="00516299" w:rsidRPr="00817421">
        <w:rPr>
          <w:rFonts w:ascii="B Badr,Bold" w:cs="B Nazanin" w:hint="cs"/>
          <w:color w:val="000000" w:themeColor="text1"/>
          <w:sz w:val="26"/>
          <w:szCs w:val="24"/>
          <w:rtl/>
        </w:rPr>
        <w:t xml:space="preserve"> مسئول</w:t>
      </w:r>
      <w:r w:rsidR="00516299"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="00516299" w:rsidRPr="00817421">
        <w:rPr>
          <w:rFonts w:ascii="B Badr,Bold" w:cs="B Nazanin" w:hint="cs"/>
          <w:color w:val="000000" w:themeColor="text1"/>
          <w:sz w:val="26"/>
          <w:szCs w:val="24"/>
          <w:rtl/>
        </w:rPr>
        <w:t>آزمون</w:t>
      </w:r>
      <w:r w:rsidR="00516299"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="00516299" w:rsidRPr="00817421">
        <w:rPr>
          <w:rFonts w:ascii="B Badr,Bold" w:cs="B Nazanin" w:hint="cs"/>
          <w:color w:val="000000" w:themeColor="text1"/>
          <w:sz w:val="26"/>
          <w:szCs w:val="24"/>
          <w:rtl/>
        </w:rPr>
        <w:t>از</w:t>
      </w:r>
      <w:r w:rsidR="00516299"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="00516299" w:rsidRPr="00817421">
        <w:rPr>
          <w:rFonts w:ascii="B Badr,Bold" w:cs="B Nazanin" w:hint="cs"/>
          <w:color w:val="000000" w:themeColor="text1"/>
          <w:sz w:val="26"/>
          <w:szCs w:val="24"/>
          <w:rtl/>
        </w:rPr>
        <w:t>بلندگو،</w:t>
      </w:r>
      <w:r w:rsidR="00516299"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="00516299" w:rsidRPr="00817421">
        <w:rPr>
          <w:rFonts w:ascii="B Badr,Bold" w:cs="B Nazanin" w:hint="cs"/>
          <w:color w:val="000000" w:themeColor="text1"/>
          <w:sz w:val="26"/>
          <w:szCs w:val="24"/>
          <w:rtl/>
        </w:rPr>
        <w:t>به</w:t>
      </w:r>
      <w:r w:rsidR="00516299"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="00516299" w:rsidRPr="00817421">
        <w:rPr>
          <w:rFonts w:ascii="B Badr,Bold" w:cs="B Nazanin" w:hint="cs"/>
          <w:color w:val="000000" w:themeColor="text1"/>
          <w:sz w:val="26"/>
          <w:szCs w:val="24"/>
          <w:rtl/>
        </w:rPr>
        <w:t>اتاق فیدبک</w:t>
      </w:r>
      <w:r w:rsidR="00516299"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="00516299" w:rsidRPr="00817421">
        <w:rPr>
          <w:rFonts w:ascii="B Badr,Bold" w:cs="B Nazanin" w:hint="cs"/>
          <w:color w:val="000000" w:themeColor="text1"/>
          <w:sz w:val="26"/>
          <w:szCs w:val="24"/>
          <w:rtl/>
        </w:rPr>
        <w:t>می</w:t>
      </w:r>
      <w:r w:rsidR="00516299"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  <w:r w:rsidR="004236A9" w:rsidRPr="00817421">
        <w:rPr>
          <w:rFonts w:ascii="B Badr,Bold" w:cs="B Nazanin" w:hint="cs"/>
          <w:color w:val="000000" w:themeColor="text1"/>
          <w:sz w:val="26"/>
          <w:szCs w:val="24"/>
          <w:rtl/>
        </w:rPr>
        <w:t>روید.</w:t>
      </w:r>
      <w:r w:rsidR="00516299" w:rsidRPr="00817421">
        <w:rPr>
          <w:rFonts w:ascii="B Badr,Bold" w:cs="B Nazanin"/>
          <w:color w:val="000000" w:themeColor="text1"/>
          <w:sz w:val="26"/>
          <w:szCs w:val="24"/>
        </w:rPr>
        <w:t xml:space="preserve"> </w:t>
      </w:r>
    </w:p>
    <w:p w:rsidR="00516299" w:rsidRPr="00817421" w:rsidRDefault="00516299" w:rsidP="00387A60">
      <w:pPr>
        <w:bidi/>
        <w:jc w:val="both"/>
        <w:rPr>
          <w:rFonts w:ascii="B Badr,Bold" w:cs="B Nazanin"/>
          <w:color w:val="000000" w:themeColor="text1"/>
          <w:sz w:val="26"/>
          <w:szCs w:val="24"/>
          <w:rtl/>
        </w:rPr>
      </w:pP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نکته مهم:</w:t>
      </w:r>
    </w:p>
    <w:p w:rsidR="00516299" w:rsidRPr="00817421" w:rsidRDefault="00516299" w:rsidP="00B9081B">
      <w:pPr>
        <w:bidi/>
        <w:jc w:val="both"/>
        <w:rPr>
          <w:rFonts w:ascii="B Badr,Bold" w:cs="B Nazanin"/>
          <w:color w:val="000000" w:themeColor="text1"/>
          <w:sz w:val="26"/>
          <w:szCs w:val="24"/>
          <w:rtl/>
        </w:rPr>
      </w:pPr>
      <w:r w:rsidRPr="00817421">
        <w:rPr>
          <w:rFonts w:ascii="B Badr,Bold" w:cs="B Nazanin" w:hint="cs"/>
          <w:color w:val="000000" w:themeColor="text1"/>
          <w:sz w:val="26"/>
          <w:szCs w:val="24"/>
          <w:rtl/>
        </w:rPr>
        <w:t>حق استفاده از تلفن همراه تا زمان اتمام آزمون را ندارید.</w:t>
      </w:r>
    </w:p>
    <w:p w:rsidR="00B9081B" w:rsidRPr="00817421" w:rsidRDefault="00B9081B" w:rsidP="00B9081B">
      <w:pPr>
        <w:bidi/>
        <w:jc w:val="both"/>
        <w:rPr>
          <w:rFonts w:ascii="B Badr,Bold" w:cs="B Nazanin"/>
          <w:color w:val="000000" w:themeColor="text1"/>
          <w:sz w:val="26"/>
          <w:szCs w:val="24"/>
          <w:rtl/>
        </w:rPr>
      </w:pPr>
    </w:p>
    <w:p w:rsidR="00B9081B" w:rsidRPr="00817421" w:rsidRDefault="00B9081B" w:rsidP="00B9081B">
      <w:pPr>
        <w:bidi/>
        <w:jc w:val="both"/>
        <w:rPr>
          <w:rFonts w:ascii="B Badr,Bold" w:cs="B Nazanin"/>
          <w:color w:val="000000" w:themeColor="text1"/>
          <w:sz w:val="26"/>
          <w:szCs w:val="24"/>
          <w:rtl/>
        </w:rPr>
      </w:pPr>
    </w:p>
    <w:p w:rsidR="00516299" w:rsidRPr="00817421" w:rsidRDefault="00516299" w:rsidP="00387A60">
      <w:pPr>
        <w:autoSpaceDE w:val="0"/>
        <w:autoSpaceDN w:val="0"/>
        <w:bidi/>
        <w:adjustRightInd w:val="0"/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817421">
        <w:rPr>
          <w:rFonts w:cs="B Nazanin" w:hint="cs"/>
          <w:b/>
          <w:bCs/>
          <w:sz w:val="28"/>
          <w:szCs w:val="28"/>
          <w:rtl/>
        </w:rPr>
        <w:t>در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چه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ایستگاه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هایی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بایستی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حضور داشته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باشم؟</w:t>
      </w:r>
    </w:p>
    <w:p w:rsidR="00516299" w:rsidRPr="00817421" w:rsidRDefault="00516299" w:rsidP="00387A6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B Badr,Bold" w:cs="B Nazanin"/>
          <w:sz w:val="26"/>
          <w:szCs w:val="24"/>
          <w:rtl/>
        </w:rPr>
      </w:pPr>
      <w:r w:rsidRPr="00817421">
        <w:rPr>
          <w:rFonts w:ascii="B Badr,Bold" w:cs="B Nazanin" w:hint="cs"/>
          <w:sz w:val="26"/>
          <w:szCs w:val="24"/>
          <w:rtl/>
        </w:rPr>
        <w:t>قرنطیه</w:t>
      </w:r>
    </w:p>
    <w:p w:rsidR="00516299" w:rsidRPr="00817421" w:rsidRDefault="00516299" w:rsidP="00387A6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B Badr,Bold" w:cs="B Nazanin"/>
          <w:sz w:val="26"/>
          <w:szCs w:val="24"/>
          <w:rtl/>
        </w:rPr>
      </w:pPr>
      <w:r w:rsidRPr="00817421">
        <w:rPr>
          <w:rFonts w:ascii="B Badr,Bold" w:cs="B Nazanin" w:hint="cs"/>
          <w:sz w:val="26"/>
          <w:szCs w:val="24"/>
          <w:rtl/>
        </w:rPr>
        <w:t>سوالات</w:t>
      </w:r>
    </w:p>
    <w:p w:rsidR="00516299" w:rsidRPr="00817421" w:rsidRDefault="00516299" w:rsidP="00387A6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B Badr,Bold" w:cs="B Nazanin"/>
          <w:sz w:val="26"/>
          <w:szCs w:val="24"/>
        </w:rPr>
      </w:pPr>
      <w:r w:rsidRPr="00817421">
        <w:rPr>
          <w:rFonts w:ascii="B Badr,Bold" w:cs="B Nazanin" w:hint="cs"/>
          <w:sz w:val="26"/>
          <w:szCs w:val="24"/>
          <w:rtl/>
        </w:rPr>
        <w:t>بازخورد</w:t>
      </w:r>
    </w:p>
    <w:p w:rsidR="00516299" w:rsidRPr="00817421" w:rsidRDefault="00516299" w:rsidP="007C4B14">
      <w:pPr>
        <w:autoSpaceDE w:val="0"/>
        <w:autoSpaceDN w:val="0"/>
        <w:bidi/>
        <w:adjustRightInd w:val="0"/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817421">
        <w:rPr>
          <w:rFonts w:cs="B Nazanin" w:hint="cs"/>
          <w:b/>
          <w:bCs/>
          <w:sz w:val="28"/>
          <w:szCs w:val="28"/>
          <w:rtl/>
        </w:rPr>
        <w:lastRenderedPageBreak/>
        <w:t>زمان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هر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ایستگاه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چقدر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است؟</w:t>
      </w:r>
    </w:p>
    <w:p w:rsidR="00516299" w:rsidRPr="00817421" w:rsidRDefault="00516299" w:rsidP="005324E0">
      <w:pPr>
        <w:autoSpaceDE w:val="0"/>
        <w:autoSpaceDN w:val="0"/>
        <w:bidi/>
        <w:adjustRightInd w:val="0"/>
        <w:spacing w:after="0"/>
        <w:ind w:left="360"/>
        <w:jc w:val="both"/>
        <w:rPr>
          <w:rFonts w:ascii="B Badr,Bold" w:cs="B Nazanin"/>
          <w:sz w:val="26"/>
          <w:szCs w:val="24"/>
          <w:rtl/>
        </w:rPr>
      </w:pPr>
      <w:r w:rsidRPr="00817421">
        <w:rPr>
          <w:rFonts w:ascii="B Badr,Bold" w:cs="B Nazanin" w:hint="cs"/>
          <w:sz w:val="26"/>
          <w:szCs w:val="24"/>
          <w:rtl/>
        </w:rPr>
        <w:t>مدت</w:t>
      </w:r>
      <w:r w:rsidR="00B040B1" w:rsidRPr="00817421">
        <w:rPr>
          <w:rFonts w:ascii="B Badr,Bold" w:cs="B Nazanin" w:hint="cs"/>
          <w:sz w:val="26"/>
          <w:szCs w:val="24"/>
          <w:rtl/>
        </w:rPr>
        <w:t xml:space="preserve"> زمان هر ایستگاه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 xml:space="preserve">10 </w:t>
      </w:r>
      <w:r w:rsidRPr="00817421">
        <w:rPr>
          <w:rFonts w:ascii="B Badr,Bold" w:cs="B Nazanin" w:hint="cs"/>
          <w:sz w:val="26"/>
          <w:szCs w:val="24"/>
          <w:rtl/>
        </w:rPr>
        <w:t>دقیقه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می</w:t>
      </w:r>
      <w:r w:rsidR="00B040B1" w:rsidRPr="00817421">
        <w:rPr>
          <w:rFonts w:ascii="B Badr,Bold" w:cs="B Nazanin" w:hint="cs"/>
          <w:sz w:val="26"/>
          <w:szCs w:val="24"/>
          <w:rtl/>
        </w:rPr>
        <w:softHyphen/>
        <w:t xml:space="preserve">باشد. </w:t>
      </w:r>
      <w:r w:rsidRPr="00817421">
        <w:rPr>
          <w:rFonts w:ascii="B Badr,Bold" w:cs="B Nazanin" w:hint="cs"/>
          <w:sz w:val="26"/>
          <w:szCs w:val="24"/>
          <w:rtl/>
        </w:rPr>
        <w:t>و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شما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حق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خروج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زودتر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و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یا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دیرتر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از این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مدت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را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ندارید</w:t>
      </w:r>
      <w:r w:rsidR="005324E0" w:rsidRPr="00817421">
        <w:rPr>
          <w:rFonts w:ascii="B Badr,Bold" w:cs="B Nazanin" w:hint="cs"/>
          <w:sz w:val="26"/>
          <w:szCs w:val="24"/>
          <w:rtl/>
        </w:rPr>
        <w:t>.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اگر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کارتان زودتر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از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زمان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در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نظر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گرفته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تمام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شد روی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صندلی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بنشیند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و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منتظر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باشید که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زنگ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پایان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ایستگاه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را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اعلام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نمای</w:t>
      </w:r>
      <w:r w:rsidR="00B040B1" w:rsidRPr="00817421">
        <w:rPr>
          <w:rFonts w:ascii="B Badr,Bold" w:cs="B Nazanin" w:hint="cs"/>
          <w:sz w:val="26"/>
          <w:szCs w:val="24"/>
          <w:rtl/>
        </w:rPr>
        <w:t>ن</w:t>
      </w:r>
      <w:r w:rsidRPr="00817421">
        <w:rPr>
          <w:rFonts w:ascii="B Badr,Bold" w:cs="B Nazanin" w:hint="cs"/>
          <w:sz w:val="26"/>
          <w:szCs w:val="24"/>
          <w:rtl/>
        </w:rPr>
        <w:t>د</w:t>
      </w:r>
      <w:r w:rsidR="00B040B1" w:rsidRPr="00817421">
        <w:rPr>
          <w:rFonts w:ascii="B Badr,Bold" w:cs="B Nazanin" w:hint="cs"/>
          <w:sz w:val="26"/>
          <w:szCs w:val="24"/>
          <w:rtl/>
        </w:rPr>
        <w:t xml:space="preserve"> و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اگر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همچنان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در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حال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انجام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کار هستید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و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زنگ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پایان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ایستگاه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را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اعلام کرده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 xml:space="preserve">اند، 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بایستی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بلافاصله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ایستگاه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را ترک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کنید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و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به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ایستگاه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بعدی</w:t>
      </w:r>
      <w:r w:rsidR="00B040B1" w:rsidRPr="00817421">
        <w:rPr>
          <w:rFonts w:ascii="B Badr,Bold" w:cs="B Nazanin"/>
          <w:sz w:val="26"/>
          <w:szCs w:val="24"/>
        </w:rPr>
        <w:t xml:space="preserve"> </w:t>
      </w:r>
      <w:r w:rsidR="00B040B1" w:rsidRPr="00817421">
        <w:rPr>
          <w:rFonts w:ascii="B Badr,Bold" w:cs="B Nazanin" w:hint="cs"/>
          <w:sz w:val="26"/>
          <w:szCs w:val="24"/>
          <w:rtl/>
        </w:rPr>
        <w:t>بروید</w:t>
      </w:r>
      <w:r w:rsidR="00B040B1" w:rsidRPr="00817421">
        <w:rPr>
          <w:rFonts w:ascii="B Badr,Bold" w:cs="B Nazanin"/>
          <w:sz w:val="26"/>
          <w:szCs w:val="24"/>
        </w:rPr>
        <w:t>.</w:t>
      </w:r>
    </w:p>
    <w:p w:rsidR="00B040B1" w:rsidRPr="00817421" w:rsidRDefault="00B040B1" w:rsidP="00387A60">
      <w:pPr>
        <w:autoSpaceDE w:val="0"/>
        <w:autoSpaceDN w:val="0"/>
        <w:bidi/>
        <w:adjustRightInd w:val="0"/>
        <w:spacing w:after="0"/>
        <w:ind w:left="360"/>
        <w:jc w:val="both"/>
        <w:rPr>
          <w:rFonts w:ascii="B Badr,Bold" w:cs="B Nazanin"/>
          <w:sz w:val="26"/>
          <w:szCs w:val="24"/>
          <w:rtl/>
        </w:rPr>
      </w:pPr>
    </w:p>
    <w:p w:rsidR="00B040B1" w:rsidRPr="00817421" w:rsidRDefault="00B040B1" w:rsidP="007C4B14">
      <w:pPr>
        <w:autoSpaceDE w:val="0"/>
        <w:autoSpaceDN w:val="0"/>
        <w:bidi/>
        <w:adjustRightInd w:val="0"/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817421">
        <w:rPr>
          <w:rFonts w:cs="B Nazanin" w:hint="cs"/>
          <w:b/>
          <w:bCs/>
          <w:sz w:val="28"/>
          <w:szCs w:val="28"/>
          <w:rtl/>
        </w:rPr>
        <w:t>آیا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توالی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ایستگاه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ها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مهم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است؟</w:t>
      </w:r>
    </w:p>
    <w:p w:rsidR="00B040B1" w:rsidRPr="00817421" w:rsidRDefault="00B040B1" w:rsidP="00387A60">
      <w:pPr>
        <w:autoSpaceDE w:val="0"/>
        <w:autoSpaceDN w:val="0"/>
        <w:bidi/>
        <w:adjustRightInd w:val="0"/>
        <w:spacing w:after="0"/>
        <w:ind w:left="360"/>
        <w:jc w:val="both"/>
        <w:rPr>
          <w:rFonts w:ascii="B Badr,Bold" w:cs="B Nazanin"/>
          <w:color w:val="002060"/>
          <w:sz w:val="26"/>
          <w:szCs w:val="24"/>
          <w:rtl/>
        </w:rPr>
      </w:pPr>
      <w:r w:rsidRPr="00817421">
        <w:rPr>
          <w:rFonts w:ascii="B Badr,Bold" w:cs="B Nazanin" w:hint="cs"/>
          <w:sz w:val="26"/>
          <w:szCs w:val="24"/>
          <w:rtl/>
        </w:rPr>
        <w:t>بله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، هر دانشجو باید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دقیقا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اساس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ترتیب از قبل مشخص شده هر  ایستگاه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در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ایستگاه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ها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حاضر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شود</w:t>
      </w:r>
      <w:r w:rsidRPr="00817421">
        <w:rPr>
          <w:rFonts w:ascii="B Badr,Bold" w:cs="B Nazanin"/>
          <w:sz w:val="26"/>
          <w:szCs w:val="24"/>
        </w:rPr>
        <w:t>.</w:t>
      </w:r>
      <w:r w:rsidRPr="00817421">
        <w:rPr>
          <w:rFonts w:ascii="B Badr,Bold" w:cs="B Nazanin" w:hint="cs"/>
          <w:sz w:val="26"/>
          <w:szCs w:val="24"/>
          <w:rtl/>
        </w:rPr>
        <w:t xml:space="preserve"> قبل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از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ورود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هر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ایستگاه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برگه نصب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شده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سر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در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اتاق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را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بخوانید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و بعد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از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ورود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ایستگاه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برگه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سوال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را که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روی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دسته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صندلی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یا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دیوار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نصب شده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است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دقت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خوانده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و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آنگاه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کار خودتان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را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شروع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کنید</w:t>
      </w:r>
      <w:r w:rsidRPr="00817421">
        <w:rPr>
          <w:rFonts w:ascii="B Badr,Bold" w:cs="B Nazanin"/>
          <w:color w:val="002060"/>
          <w:sz w:val="26"/>
          <w:szCs w:val="24"/>
        </w:rPr>
        <w:t>.</w:t>
      </w:r>
    </w:p>
    <w:p w:rsidR="00B040B1" w:rsidRPr="00817421" w:rsidRDefault="00B040B1" w:rsidP="00387A60">
      <w:pPr>
        <w:autoSpaceDE w:val="0"/>
        <w:autoSpaceDN w:val="0"/>
        <w:bidi/>
        <w:adjustRightInd w:val="0"/>
        <w:spacing w:after="0"/>
        <w:ind w:left="360"/>
        <w:jc w:val="both"/>
        <w:rPr>
          <w:rFonts w:ascii="B Badr,Bold" w:cs="B Nazanin"/>
          <w:color w:val="002060"/>
          <w:sz w:val="26"/>
          <w:szCs w:val="24"/>
          <w:rtl/>
        </w:rPr>
      </w:pPr>
    </w:p>
    <w:p w:rsidR="00B040B1" w:rsidRPr="00817421" w:rsidRDefault="00B040B1" w:rsidP="007C4B14">
      <w:pPr>
        <w:autoSpaceDE w:val="0"/>
        <w:autoSpaceDN w:val="0"/>
        <w:bidi/>
        <w:adjustRightInd w:val="0"/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817421">
        <w:rPr>
          <w:rFonts w:cs="B Nazanin" w:hint="cs"/>
          <w:b/>
          <w:bCs/>
          <w:sz w:val="28"/>
          <w:szCs w:val="28"/>
          <w:rtl/>
        </w:rPr>
        <w:t>در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این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آزمون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چه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کاری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باید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انجام ده</w:t>
      </w:r>
      <w:r w:rsidR="00BE563E" w:rsidRPr="00817421">
        <w:rPr>
          <w:rFonts w:cs="B Nazanin" w:hint="cs"/>
          <w:b/>
          <w:bCs/>
          <w:sz w:val="28"/>
          <w:szCs w:val="28"/>
          <w:rtl/>
        </w:rPr>
        <w:t>ی</w:t>
      </w:r>
      <w:r w:rsidRPr="00817421">
        <w:rPr>
          <w:rFonts w:cs="B Nazanin" w:hint="cs"/>
          <w:b/>
          <w:bCs/>
          <w:sz w:val="28"/>
          <w:szCs w:val="28"/>
          <w:rtl/>
        </w:rPr>
        <w:t>م؟</w:t>
      </w:r>
    </w:p>
    <w:p w:rsidR="00387A60" w:rsidRPr="00817421" w:rsidRDefault="00BE563E" w:rsidP="00387A60">
      <w:pPr>
        <w:autoSpaceDE w:val="0"/>
        <w:autoSpaceDN w:val="0"/>
        <w:bidi/>
        <w:adjustRightInd w:val="0"/>
        <w:spacing w:after="0"/>
        <w:ind w:left="360"/>
        <w:jc w:val="both"/>
        <w:rPr>
          <w:rFonts w:ascii="B Badr,Bold" w:cs="B Nazanin"/>
          <w:sz w:val="26"/>
          <w:szCs w:val="24"/>
          <w:rtl/>
        </w:rPr>
      </w:pPr>
      <w:r w:rsidRPr="00817421">
        <w:rPr>
          <w:rFonts w:ascii="B Badr,Bold" w:cs="B Nazanin" w:hint="cs"/>
          <w:sz w:val="26"/>
          <w:szCs w:val="24"/>
          <w:rtl/>
        </w:rPr>
        <w:t>در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هر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ایستگاه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از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شما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خواسته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می</w:t>
      </w:r>
      <w:r w:rsidRPr="00817421">
        <w:rPr>
          <w:rFonts w:ascii="B Badr,Bold" w:cs="B Nazanin"/>
          <w:sz w:val="26"/>
          <w:szCs w:val="24"/>
          <w:rtl/>
        </w:rPr>
        <w:softHyphen/>
      </w:r>
      <w:r w:rsidRPr="00817421">
        <w:rPr>
          <w:rFonts w:ascii="B Badr,Bold" w:cs="B Nazanin" w:hint="cs"/>
          <w:sz w:val="26"/>
          <w:szCs w:val="24"/>
          <w:rtl/>
        </w:rPr>
        <w:t>شود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یک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پروسیجر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بالینی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را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طور استاندارد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روی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مانکن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توجه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به امکانات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موجود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در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هر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ایستگاه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انجام دهید،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یا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از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بیمارنما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شرح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حال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بگیرید یا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یک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گزارش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پرستاری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بنویسید، آزمایشی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را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تفسیر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نمایید،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بررسی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و شناخت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انجام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دهید،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مصاحبه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نمایید،آموزش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بیمارنما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دهید</w:t>
      </w:r>
      <w:r w:rsidRPr="00817421">
        <w:rPr>
          <w:rFonts w:ascii="B Badr,Bold" w:cs="B Nazanin"/>
          <w:sz w:val="26"/>
          <w:szCs w:val="24"/>
        </w:rPr>
        <w:t>.</w:t>
      </w:r>
    </w:p>
    <w:p w:rsidR="00B040B1" w:rsidRPr="00817421" w:rsidRDefault="00817421" w:rsidP="00817421">
      <w:pPr>
        <w:autoSpaceDE w:val="0"/>
        <w:autoSpaceDN w:val="0"/>
        <w:bidi/>
        <w:adjustRightInd w:val="0"/>
        <w:spacing w:after="0"/>
        <w:ind w:left="360"/>
        <w:jc w:val="both"/>
        <w:rPr>
          <w:rFonts w:ascii="B Badr,Bold" w:cs="B Nazanin"/>
          <w:sz w:val="26"/>
          <w:szCs w:val="24"/>
          <w:rtl/>
          <w:lang w:bidi="fa-IR"/>
        </w:rPr>
      </w:pPr>
      <w:r w:rsidRPr="00817421">
        <w:rPr>
          <w:rFonts w:ascii="B Badr,Bold" w:cs="B Nazanin" w:hint="cs"/>
          <w:sz w:val="26"/>
          <w:szCs w:val="24"/>
          <w:rtl/>
        </w:rPr>
        <w:t xml:space="preserve">تعداد </w:t>
      </w:r>
      <w:r w:rsidR="00387A60" w:rsidRPr="00817421">
        <w:rPr>
          <w:rFonts w:ascii="B Badr,Bold" w:cs="B Nazanin" w:hint="cs"/>
          <w:sz w:val="26"/>
          <w:szCs w:val="24"/>
          <w:rtl/>
        </w:rPr>
        <w:t>ایستگاه</w:t>
      </w:r>
      <w:r w:rsidRPr="00817421">
        <w:rPr>
          <w:rFonts w:ascii="B Badr,Bold" w:cs="B Nazanin" w:hint="cs"/>
          <w:sz w:val="26"/>
          <w:szCs w:val="24"/>
          <w:rtl/>
        </w:rPr>
        <w:t xml:space="preserve">: </w:t>
      </w:r>
      <w:r w:rsidRPr="00817421">
        <w:rPr>
          <w:rFonts w:cs="B Nazanin" w:hint="cs"/>
          <w:sz w:val="24"/>
          <w:szCs w:val="24"/>
          <w:rtl/>
          <w:lang w:bidi="fa-IR"/>
        </w:rPr>
        <w:t xml:space="preserve"> 10ایستگاه در نظر گرفته شده که 2 ایستگاه مربوط به سناریو و ایستگاه کتبی می باشد و 8 ایستگاه مهارتی که </w:t>
      </w:r>
      <w:r w:rsidR="00051E95" w:rsidRPr="00817421">
        <w:rPr>
          <w:rFonts w:ascii="B Badr,Bold" w:cs="B Nazanin" w:hint="cs"/>
          <w:sz w:val="26"/>
          <w:szCs w:val="24"/>
          <w:rtl/>
          <w:lang w:bidi="fa-IR"/>
        </w:rPr>
        <w:t xml:space="preserve">از </w:t>
      </w:r>
      <w:r w:rsidR="00B6680C" w:rsidRPr="00817421">
        <w:rPr>
          <w:rFonts w:ascii="B Badr,Bold" w:cs="B Nazanin" w:hint="cs"/>
          <w:sz w:val="26"/>
          <w:szCs w:val="24"/>
          <w:rtl/>
        </w:rPr>
        <w:t>مباحث</w:t>
      </w:r>
      <w:r w:rsidR="00387A60" w:rsidRPr="00817421">
        <w:rPr>
          <w:rFonts w:ascii="B Badr,Bold" w:cs="B Nazanin"/>
          <w:sz w:val="26"/>
          <w:szCs w:val="24"/>
        </w:rPr>
        <w:t xml:space="preserve"> </w:t>
      </w:r>
      <w:r w:rsidR="00387A60" w:rsidRPr="00817421">
        <w:rPr>
          <w:rFonts w:ascii="B Badr,Bold" w:cs="B Nazanin" w:hint="cs"/>
          <w:sz w:val="26"/>
          <w:szCs w:val="24"/>
          <w:rtl/>
        </w:rPr>
        <w:t>داخلی</w:t>
      </w:r>
      <w:r w:rsidR="00387A60" w:rsidRPr="00817421">
        <w:rPr>
          <w:rFonts w:ascii="B Badr,Bold" w:cs="B Nazanin"/>
          <w:sz w:val="26"/>
          <w:szCs w:val="24"/>
        </w:rPr>
        <w:t xml:space="preserve"> </w:t>
      </w:r>
      <w:r w:rsidR="00387A60" w:rsidRPr="00817421">
        <w:rPr>
          <w:rFonts w:ascii="B Badr,Bold" w:cs="B Nazanin" w:hint="cs"/>
          <w:sz w:val="26"/>
          <w:szCs w:val="24"/>
          <w:rtl/>
        </w:rPr>
        <w:t>جراحی</w:t>
      </w:r>
      <w:r w:rsidRPr="00817421">
        <w:rPr>
          <w:rFonts w:ascii="B Badr,Bold" w:cs="B Nazanin" w:hint="cs"/>
          <w:sz w:val="26"/>
          <w:szCs w:val="24"/>
          <w:rtl/>
        </w:rPr>
        <w:t xml:space="preserve"> (4 ایستگاه)</w:t>
      </w:r>
      <w:r w:rsidR="00387A60" w:rsidRPr="00817421">
        <w:rPr>
          <w:rFonts w:ascii="B Badr,Bold" w:cs="B Nazanin" w:hint="cs"/>
          <w:sz w:val="26"/>
          <w:szCs w:val="24"/>
          <w:rtl/>
        </w:rPr>
        <w:t>،</w:t>
      </w:r>
      <w:r w:rsidR="00387A60" w:rsidRPr="00817421">
        <w:rPr>
          <w:rFonts w:ascii="B Badr,Bold" w:cs="B Nazanin"/>
          <w:sz w:val="26"/>
          <w:szCs w:val="24"/>
        </w:rPr>
        <w:t xml:space="preserve"> </w:t>
      </w:r>
      <w:r w:rsidR="00387A60" w:rsidRPr="00817421">
        <w:rPr>
          <w:rFonts w:ascii="B Badr,Bold" w:cs="B Nazanin" w:hint="cs"/>
          <w:sz w:val="26"/>
          <w:szCs w:val="24"/>
          <w:rtl/>
        </w:rPr>
        <w:t>پرستاری</w:t>
      </w:r>
      <w:r w:rsidR="00387A60" w:rsidRPr="00817421">
        <w:rPr>
          <w:rFonts w:ascii="B Badr,Bold" w:cs="B Nazanin"/>
          <w:sz w:val="26"/>
          <w:szCs w:val="24"/>
        </w:rPr>
        <w:t xml:space="preserve"> </w:t>
      </w:r>
      <w:r w:rsidR="00387A60" w:rsidRPr="00817421">
        <w:rPr>
          <w:rFonts w:ascii="B Badr,Bold" w:cs="B Nazanin" w:hint="cs"/>
          <w:sz w:val="26"/>
          <w:szCs w:val="24"/>
          <w:rtl/>
        </w:rPr>
        <w:t>کودکان</w:t>
      </w:r>
      <w:r w:rsidRPr="00817421">
        <w:rPr>
          <w:rFonts w:ascii="B Badr,Bold" w:cs="B Nazanin" w:hint="cs"/>
          <w:sz w:val="26"/>
          <w:szCs w:val="24"/>
          <w:rtl/>
        </w:rPr>
        <w:t xml:space="preserve"> (1 ایستگاه)</w:t>
      </w:r>
      <w:r w:rsidR="00387A60" w:rsidRPr="00817421">
        <w:rPr>
          <w:rFonts w:ascii="B Badr,Bold" w:cs="B Nazanin" w:hint="cs"/>
          <w:sz w:val="26"/>
          <w:szCs w:val="24"/>
          <w:rtl/>
        </w:rPr>
        <w:t>،</w:t>
      </w:r>
      <w:r w:rsidR="00387A60"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پرستاری سلامت</w:t>
      </w:r>
      <w:r w:rsidR="00387A60" w:rsidRPr="00817421">
        <w:rPr>
          <w:rFonts w:ascii="B Badr,Bold" w:cs="B Nazanin"/>
          <w:sz w:val="26"/>
          <w:szCs w:val="24"/>
        </w:rPr>
        <w:t xml:space="preserve"> </w:t>
      </w:r>
      <w:r w:rsidR="00387A60" w:rsidRPr="00817421">
        <w:rPr>
          <w:rFonts w:ascii="B Badr,Bold" w:cs="B Nazanin" w:hint="cs"/>
          <w:sz w:val="26"/>
          <w:szCs w:val="24"/>
          <w:rtl/>
        </w:rPr>
        <w:t>جامعه</w:t>
      </w:r>
      <w:r w:rsidRPr="00817421">
        <w:rPr>
          <w:rFonts w:ascii="B Badr,Bold" w:cs="B Nazanin" w:hint="cs"/>
          <w:sz w:val="26"/>
          <w:szCs w:val="24"/>
          <w:rtl/>
        </w:rPr>
        <w:t>(2 ایستگاه)</w:t>
      </w:r>
      <w:r w:rsidR="00387A60" w:rsidRPr="00817421">
        <w:rPr>
          <w:rFonts w:ascii="B Badr,Bold" w:cs="B Nazanin" w:hint="cs"/>
          <w:sz w:val="26"/>
          <w:szCs w:val="24"/>
          <w:rtl/>
        </w:rPr>
        <w:t>،</w:t>
      </w:r>
      <w:r w:rsidR="00387A60" w:rsidRPr="00817421">
        <w:rPr>
          <w:rFonts w:ascii="B Badr,Bold" w:cs="B Nazanin"/>
          <w:sz w:val="26"/>
          <w:szCs w:val="24"/>
        </w:rPr>
        <w:t xml:space="preserve"> </w:t>
      </w:r>
      <w:r w:rsidR="00387A60" w:rsidRPr="00817421">
        <w:rPr>
          <w:rFonts w:ascii="B Badr,Bold" w:cs="B Nazanin" w:hint="cs"/>
          <w:sz w:val="26"/>
          <w:szCs w:val="24"/>
          <w:rtl/>
        </w:rPr>
        <w:t>پرستاری</w:t>
      </w:r>
      <w:r w:rsidRPr="00817421">
        <w:rPr>
          <w:rFonts w:ascii="B Badr,Bold" w:cs="B Nazanin" w:hint="cs"/>
          <w:sz w:val="26"/>
          <w:szCs w:val="24"/>
          <w:rtl/>
        </w:rPr>
        <w:t xml:space="preserve"> روان (1 ایستگاه)</w:t>
      </w:r>
      <w:r w:rsidR="00B6680C" w:rsidRPr="00817421">
        <w:rPr>
          <w:rFonts w:ascii="B Badr,Bold" w:cs="B Nazanin" w:hint="cs"/>
          <w:sz w:val="26"/>
          <w:szCs w:val="24"/>
          <w:rtl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می باشد.</w:t>
      </w:r>
    </w:p>
    <w:p w:rsidR="00387A60" w:rsidRPr="00817421" w:rsidRDefault="00387A60" w:rsidP="00387A60">
      <w:pPr>
        <w:autoSpaceDE w:val="0"/>
        <w:autoSpaceDN w:val="0"/>
        <w:bidi/>
        <w:adjustRightInd w:val="0"/>
        <w:spacing w:after="0"/>
        <w:ind w:left="360"/>
        <w:jc w:val="both"/>
        <w:rPr>
          <w:rFonts w:ascii="B Badr,Bold" w:cs="B Nazanin"/>
          <w:sz w:val="26"/>
          <w:szCs w:val="24"/>
          <w:rtl/>
        </w:rPr>
      </w:pPr>
    </w:p>
    <w:p w:rsidR="00387A60" w:rsidRPr="00817421" w:rsidRDefault="00387A60" w:rsidP="00387A60">
      <w:pPr>
        <w:autoSpaceDE w:val="0"/>
        <w:autoSpaceDN w:val="0"/>
        <w:bidi/>
        <w:adjustRightInd w:val="0"/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817421">
        <w:rPr>
          <w:rFonts w:cs="B Nazanin" w:hint="cs"/>
          <w:b/>
          <w:bCs/>
          <w:sz w:val="28"/>
          <w:szCs w:val="28"/>
          <w:rtl/>
        </w:rPr>
        <w:t>چگونه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در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هر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ایستگاه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ارزیابی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می</w:t>
      </w:r>
      <w:r w:rsidRPr="00817421">
        <w:rPr>
          <w:rFonts w:cs="B Nazanin"/>
          <w:b/>
          <w:bCs/>
          <w:sz w:val="28"/>
          <w:szCs w:val="28"/>
          <w:rtl/>
        </w:rPr>
        <w:softHyphen/>
      </w:r>
      <w:r w:rsidRPr="00817421">
        <w:rPr>
          <w:rFonts w:cs="B Nazanin" w:hint="cs"/>
          <w:b/>
          <w:bCs/>
          <w:sz w:val="28"/>
          <w:szCs w:val="28"/>
          <w:rtl/>
        </w:rPr>
        <w:t>شوم؟</w:t>
      </w:r>
    </w:p>
    <w:p w:rsidR="00387A60" w:rsidRPr="00817421" w:rsidRDefault="00387A60" w:rsidP="00CB2911">
      <w:pPr>
        <w:autoSpaceDE w:val="0"/>
        <w:autoSpaceDN w:val="0"/>
        <w:bidi/>
        <w:adjustRightInd w:val="0"/>
        <w:spacing w:after="0"/>
        <w:jc w:val="both"/>
        <w:rPr>
          <w:rFonts w:ascii="B Badr,Bold" w:cs="B Nazanin"/>
          <w:sz w:val="26"/>
          <w:szCs w:val="24"/>
          <w:rtl/>
        </w:rPr>
      </w:pPr>
      <w:r w:rsidRPr="00817421">
        <w:rPr>
          <w:rFonts w:ascii="B Badr,Bold" w:cs="B Nazanin" w:hint="cs"/>
          <w:sz w:val="26"/>
          <w:szCs w:val="24"/>
          <w:rtl/>
        </w:rPr>
        <w:t>در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هر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ایستگاه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یک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ناظر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قرار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دارد</w:t>
      </w:r>
      <w:r w:rsidRPr="00817421">
        <w:rPr>
          <w:rFonts w:ascii="B Badr,Bold" w:cs="B Nazanin"/>
          <w:sz w:val="26"/>
          <w:szCs w:val="24"/>
        </w:rPr>
        <w:t>.</w:t>
      </w:r>
      <w:r w:rsidRPr="00817421">
        <w:rPr>
          <w:rFonts w:ascii="B Badr,Bold" w:cs="B Nazanin" w:hint="cs"/>
          <w:sz w:val="26"/>
          <w:szCs w:val="24"/>
          <w:rtl/>
        </w:rPr>
        <w:t xml:space="preserve"> ناظرین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از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اساتید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و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مربیان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دانشکده پرستاری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هستندکه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با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داشتن چک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لیست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های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استاندارد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کار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شما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را ارزیابی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می</w:t>
      </w:r>
      <w:r w:rsidRPr="00817421">
        <w:rPr>
          <w:rFonts w:ascii="B Badr,Bold" w:cs="B Nazanin"/>
          <w:sz w:val="26"/>
          <w:szCs w:val="24"/>
        </w:rPr>
        <w:t xml:space="preserve"> </w:t>
      </w:r>
      <w:r w:rsidRPr="00817421">
        <w:rPr>
          <w:rFonts w:ascii="B Badr,Bold" w:cs="B Nazanin" w:hint="cs"/>
          <w:sz w:val="26"/>
          <w:szCs w:val="24"/>
          <w:rtl/>
        </w:rPr>
        <w:t>کنند</w:t>
      </w:r>
      <w:r w:rsidRPr="00817421">
        <w:rPr>
          <w:rFonts w:ascii="B Badr,Bold" w:cs="B Nazanin"/>
          <w:sz w:val="26"/>
          <w:szCs w:val="24"/>
        </w:rPr>
        <w:t>.</w:t>
      </w:r>
    </w:p>
    <w:p w:rsidR="00387A60" w:rsidRPr="00817421" w:rsidRDefault="00387A60" w:rsidP="00387A60">
      <w:pPr>
        <w:autoSpaceDE w:val="0"/>
        <w:autoSpaceDN w:val="0"/>
        <w:bidi/>
        <w:adjustRightInd w:val="0"/>
        <w:spacing w:after="0"/>
        <w:jc w:val="both"/>
        <w:rPr>
          <w:rFonts w:ascii="B Badr,Bold" w:cs="B Nazanin"/>
          <w:sz w:val="26"/>
          <w:szCs w:val="24"/>
          <w:rtl/>
        </w:rPr>
      </w:pPr>
    </w:p>
    <w:p w:rsidR="00387A60" w:rsidRPr="00817421" w:rsidRDefault="00387A60" w:rsidP="00387A60">
      <w:pPr>
        <w:autoSpaceDE w:val="0"/>
        <w:autoSpaceDN w:val="0"/>
        <w:bidi/>
        <w:adjustRightInd w:val="0"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7421">
        <w:rPr>
          <w:rFonts w:cs="B Nazanin" w:hint="cs"/>
          <w:b/>
          <w:bCs/>
          <w:sz w:val="28"/>
          <w:szCs w:val="28"/>
          <w:rtl/>
        </w:rPr>
        <w:t>چگونه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از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نتایج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آزمون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مطلع</w:t>
      </w:r>
      <w:r w:rsidRPr="00817421">
        <w:rPr>
          <w:rFonts w:cs="B Nazanin"/>
          <w:b/>
          <w:bCs/>
          <w:sz w:val="28"/>
          <w:szCs w:val="28"/>
        </w:rPr>
        <w:t xml:space="preserve"> </w:t>
      </w:r>
      <w:r w:rsidRPr="00817421">
        <w:rPr>
          <w:rFonts w:cs="B Nazanin" w:hint="cs"/>
          <w:b/>
          <w:bCs/>
          <w:sz w:val="28"/>
          <w:szCs w:val="28"/>
          <w:rtl/>
        </w:rPr>
        <w:t>شوم؟</w:t>
      </w:r>
    </w:p>
    <w:p w:rsidR="00051E95" w:rsidRPr="00817421" w:rsidRDefault="00051E95" w:rsidP="00051E95">
      <w:pPr>
        <w:autoSpaceDE w:val="0"/>
        <w:autoSpaceDN w:val="0"/>
        <w:bidi/>
        <w:adjustRightInd w:val="0"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817421">
        <w:rPr>
          <w:rFonts w:cs="B Nazanin" w:hint="cs"/>
          <w:sz w:val="24"/>
          <w:szCs w:val="24"/>
          <w:rtl/>
          <w:lang w:bidi="fa-IR"/>
        </w:rPr>
        <w:t>نتایج آزمون ظرف 48 ساعت پس از برگزاری آزمون در اختیار معاونت آموزشی دانشکده قرار خواهد گرفت.</w:t>
      </w:r>
    </w:p>
    <w:p w:rsidR="00B6680C" w:rsidRPr="00817421" w:rsidRDefault="00B6680C" w:rsidP="00B6680C">
      <w:pPr>
        <w:autoSpaceDE w:val="0"/>
        <w:autoSpaceDN w:val="0"/>
        <w:bidi/>
        <w:adjustRightInd w:val="0"/>
        <w:spacing w:after="0"/>
        <w:jc w:val="both"/>
        <w:rPr>
          <w:rFonts w:ascii="B Badr,Bold" w:cs="B Nazanin"/>
          <w:color w:val="FF0000"/>
          <w:sz w:val="26"/>
          <w:szCs w:val="24"/>
          <w:rtl/>
        </w:rPr>
      </w:pPr>
    </w:p>
    <w:p w:rsidR="00387A60" w:rsidRDefault="00387A60" w:rsidP="00387A60">
      <w:pPr>
        <w:autoSpaceDE w:val="0"/>
        <w:autoSpaceDN w:val="0"/>
        <w:bidi/>
        <w:adjustRightInd w:val="0"/>
        <w:spacing w:after="0"/>
        <w:jc w:val="both"/>
        <w:rPr>
          <w:rFonts w:ascii="B Badr,Bold" w:cs="B Nazanin"/>
          <w:color w:val="FF0000"/>
          <w:sz w:val="26"/>
          <w:szCs w:val="24"/>
          <w:rtl/>
        </w:rPr>
      </w:pPr>
    </w:p>
    <w:p w:rsidR="00CE4ECC" w:rsidRDefault="00CE4ECC" w:rsidP="00CE4ECC">
      <w:pPr>
        <w:autoSpaceDE w:val="0"/>
        <w:autoSpaceDN w:val="0"/>
        <w:bidi/>
        <w:adjustRightInd w:val="0"/>
        <w:spacing w:after="0"/>
        <w:jc w:val="both"/>
        <w:rPr>
          <w:rFonts w:ascii="B Badr,Bold" w:cs="B Nazanin"/>
          <w:color w:val="FF0000"/>
          <w:sz w:val="26"/>
          <w:szCs w:val="24"/>
          <w:rtl/>
        </w:rPr>
      </w:pPr>
    </w:p>
    <w:p w:rsidR="00CE4ECC" w:rsidRDefault="00CE4ECC" w:rsidP="00CE4ECC">
      <w:pPr>
        <w:autoSpaceDE w:val="0"/>
        <w:autoSpaceDN w:val="0"/>
        <w:bidi/>
        <w:adjustRightInd w:val="0"/>
        <w:spacing w:after="0"/>
        <w:jc w:val="both"/>
        <w:rPr>
          <w:rFonts w:ascii="B Badr,Bold" w:cs="B Nazanin"/>
          <w:color w:val="FF0000"/>
          <w:sz w:val="26"/>
          <w:szCs w:val="24"/>
          <w:rtl/>
        </w:rPr>
      </w:pPr>
    </w:p>
    <w:p w:rsidR="00CE4ECC" w:rsidRPr="00817421" w:rsidRDefault="00CE4ECC" w:rsidP="00CE4ECC">
      <w:pPr>
        <w:autoSpaceDE w:val="0"/>
        <w:autoSpaceDN w:val="0"/>
        <w:bidi/>
        <w:adjustRightInd w:val="0"/>
        <w:spacing w:after="0"/>
        <w:jc w:val="both"/>
        <w:rPr>
          <w:rFonts w:ascii="B Badr,Bold" w:cs="B Nazanin"/>
          <w:color w:val="FF0000"/>
          <w:sz w:val="26"/>
          <w:szCs w:val="24"/>
          <w:rtl/>
        </w:rPr>
      </w:pPr>
    </w:p>
    <w:p w:rsidR="00331EF3" w:rsidRPr="00817421" w:rsidRDefault="00331EF3" w:rsidP="007C4B1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1742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نمونه فرم ارزشیابی ایستگاه تزریق عضلانی:</w:t>
      </w:r>
    </w:p>
    <w:tbl>
      <w:tblPr>
        <w:tblStyle w:val="TableGrid"/>
        <w:tblW w:w="1026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68"/>
        <w:gridCol w:w="709"/>
        <w:gridCol w:w="708"/>
        <w:gridCol w:w="6345"/>
        <w:gridCol w:w="630"/>
      </w:tblGrid>
      <w:tr w:rsidR="00331EF3" w:rsidRPr="003A4E63" w:rsidTr="00CE4ECC">
        <w:trPr>
          <w:trHeight w:val="13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انجام نداد</w:t>
            </w:r>
          </w:p>
          <w:p w:rsidR="00331EF3" w:rsidRPr="003A4E63" w:rsidRDefault="00331EF3" w:rsidP="00CE4E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ناقص</w:t>
            </w:r>
          </w:p>
          <w:p w:rsidR="00331EF3" w:rsidRPr="003A4E63" w:rsidRDefault="00331EF3" w:rsidP="00CE4E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0.5</w:t>
            </w: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صحیح</w:t>
            </w:r>
          </w:p>
          <w:p w:rsidR="00331EF3" w:rsidRPr="003A4E63" w:rsidRDefault="00331EF3" w:rsidP="00CE4E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مراحل پروسیجر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31EF3" w:rsidRPr="003A4E63" w:rsidTr="00CE4ECC">
        <w:trPr>
          <w:trHeight w:val="54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وسایل را آماده کند(کارت دارویی،داروی تجویز شده، دستکش یکبارمصرف، سرنگ، پنبه الکل، سینی).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31EF3" w:rsidRPr="003A4E63" w:rsidTr="00CE4ECC">
        <w:trPr>
          <w:trHeight w:val="13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دست های خود را بشوید و دستکش بپوشد.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31EF3" w:rsidRPr="003A4E63" w:rsidTr="00CE4ECC">
        <w:trPr>
          <w:trHeight w:val="13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دستورات پزشک را بررسی کند و با توجه به آن کاردکس داروئی را اصلاح کند.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31EF3" w:rsidRPr="003A4E63" w:rsidTr="00CE4ECC">
        <w:trPr>
          <w:trHeight w:val="13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کارت دارویی بیمار را با کاردکس مطابقت دهد و کارت ها را بر اساس شماره تخت ها مرتب کند.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331EF3" w:rsidRPr="003A4E63" w:rsidTr="00CE4ECC">
        <w:trPr>
          <w:trHeight w:val="13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 اساس کارت دارویی دارو را از قفسه دارویی بیرون بیاورد.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31EF3" w:rsidRPr="003A4E63" w:rsidTr="00CE4ECC">
        <w:trPr>
          <w:trHeight w:val="13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دارو را در سه مرحله (هنگام خارج کردن از قفسه داروها، قرار دادنروی ترالی و برگشت مجدد دارو به داخل قفسه) بررسی نماید.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331EF3" w:rsidRPr="003A4E63" w:rsidTr="00CE4ECC">
        <w:trPr>
          <w:trHeight w:val="13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داروی آماده شده را در داخل سینی قرار دهدو بر بالین بیمار حمل کند.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331EF3" w:rsidRPr="003A4E63" w:rsidTr="00CE4ECC">
        <w:trPr>
          <w:trHeight w:val="13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برای اطمینان از صحیح بودن فرد دریافت کننده دارو ، نام درج شده بر روی کاردکس یا کارت دارویی را با نام دستبند شناسایی بیمار مطابقت دهد و سپس نام بیمار را از وی سوال نماید.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331EF3" w:rsidRPr="003A4E63" w:rsidTr="00CE4ECC">
        <w:trPr>
          <w:trHeight w:val="13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خود را به بیمار معرفی کند و اجازه انجام مراقبت را از وی کسب نماید.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331EF3" w:rsidRPr="003A4E63" w:rsidTr="00CE4ECC">
        <w:trPr>
          <w:trHeight w:val="13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قبل از انجام دارودرمانی میزان آگاهی بیمار در مورد داروی تجویز شده را بررسی کند.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331EF3" w:rsidRPr="003A4E63" w:rsidTr="00CE4ECC">
        <w:trPr>
          <w:trHeight w:val="13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سابقه حساسیت دارویی را بررسی نماید.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331EF3" w:rsidRPr="003A4E63" w:rsidTr="00CE4ECC">
        <w:trPr>
          <w:trHeight w:val="13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آمپول تجویز شده را به شکل صحیح آماده سازی کند و به داخل سرنگ بکشد.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331EF3" w:rsidRPr="003A4E63" w:rsidTr="00CE4ECC">
        <w:trPr>
          <w:trHeight w:val="13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پاراوان قرار دهد.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331EF3" w:rsidRPr="003A4E63" w:rsidTr="00CE4ECC">
        <w:trPr>
          <w:trHeight w:val="13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بجز ناحیه تزریق تمامی دیگر نواحی بدن را با ملافه بپوشاند.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331EF3" w:rsidRPr="003A4E63" w:rsidTr="00CE4ECC">
        <w:trPr>
          <w:trHeight w:val="13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ناحیه مناسب برای تزریق را با توجه به حجم دارو، میزان توده عضلانی و سن بیمار انتخاب نماید.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331EF3" w:rsidRPr="003A4E63" w:rsidTr="00CE4ECC">
        <w:trPr>
          <w:trHeight w:val="139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 استفاده از پنبه الکل ناحیه تزریق را ضد عفونی کند.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331EF3" w:rsidRPr="003A4E63" w:rsidTr="00CE4ECC">
        <w:trPr>
          <w:trHeight w:val="548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پوش سر سوزن را خارج نماید.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331EF3" w:rsidRPr="003A4E63" w:rsidTr="00CE4ECC">
        <w:trPr>
          <w:trHeight w:val="794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سرنگ را به شکل یک مداد یا دارت در بین انگشتان دست غالب خود بگیرد و سر سوزن از فاصله 10 سانتی به صورت عمودی (در زاویه 90 درجه) و به سرعت در بافت فرو کند.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</w:tr>
      <w:tr w:rsidR="00331EF3" w:rsidRPr="003A4E63" w:rsidTr="00CE4ECC">
        <w:trPr>
          <w:trHeight w:val="808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 از داخل کردن سر سوزن به داخل بافت جهت اطمینان از عدم برخورد سر سوزن به عروق خونی ناحیه، سرنگ را آسپیره نماید.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</w:tr>
      <w:tr w:rsidR="00331EF3" w:rsidRPr="003A4E63" w:rsidTr="00CE4ECC">
        <w:trPr>
          <w:trHeight w:val="794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صورت عدم مشاهده خون، دارو را به مدت 5 تا 10 ثانیه ( 1 میلی لیتر در 10 ثانیه) تزریق کند.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331EF3" w:rsidRPr="003A4E63" w:rsidTr="00CE4ECC">
        <w:trPr>
          <w:trHeight w:val="808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 از تزریق کل محتوی دارو، پنبه الکل را در ناحیه تزریق قرار داده و به آرامی سر سوزن را از بافت خارج کند.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</w:tr>
      <w:tr w:rsidR="00331EF3" w:rsidRPr="003A4E63" w:rsidTr="00CE4ECC">
        <w:trPr>
          <w:trHeight w:val="548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حدود 5 تا 10 ثانیه محل تزریق را به آرامی فشار دهد.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</w:tr>
      <w:tr w:rsidR="00331EF3" w:rsidRPr="003A4E63" w:rsidTr="00CE4ECC">
        <w:trPr>
          <w:trHeight w:val="794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پس از تزریق از سرپوش گذاری خودداری کند و سرنگ را در داخل محفظه ایمن سرنگ بیاندازد. 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</w:tr>
      <w:tr w:rsidR="00331EF3" w:rsidRPr="003A4E63" w:rsidTr="00CE4ECC">
        <w:trPr>
          <w:trHeight w:val="808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بیمار را در وضعیت راحت قراردهد و پس از مرتب کردن لباس ها و تخت وی، پاراوان را کنار زده و وسایل را جمع آوری نماید.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</w:tr>
      <w:tr w:rsidR="00331EF3" w:rsidRPr="003A4E63" w:rsidTr="00CE4ECC">
        <w:trPr>
          <w:trHeight w:val="548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دستکش را خارج کند و دستهای خود را بشوید.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331EF3" w:rsidRPr="003A4E63" w:rsidTr="00CE4ECC">
        <w:trPr>
          <w:trHeight w:val="534"/>
        </w:trPr>
        <w:tc>
          <w:tcPr>
            <w:tcW w:w="900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45" w:type="dxa"/>
          </w:tcPr>
          <w:p w:rsidR="00331EF3" w:rsidRPr="003A4E63" w:rsidRDefault="00331EF3" w:rsidP="00CE4ECC">
            <w:pPr>
              <w:bidi/>
              <w:spacing w:after="2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 از پایان دارو درمانی برگه گزارش پرستاری را تکمیل نماید.</w:t>
            </w:r>
          </w:p>
        </w:tc>
        <w:tc>
          <w:tcPr>
            <w:tcW w:w="630" w:type="dxa"/>
          </w:tcPr>
          <w:p w:rsidR="00331EF3" w:rsidRPr="003A4E63" w:rsidRDefault="00331EF3" w:rsidP="003D764F">
            <w:pPr>
              <w:bidi/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E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</w:p>
        </w:tc>
      </w:tr>
    </w:tbl>
    <w:p w:rsidR="009B4F2F" w:rsidRDefault="009B4F2F" w:rsidP="009B4F2F">
      <w:pPr>
        <w:bidi/>
        <w:jc w:val="center"/>
        <w:rPr>
          <w:rFonts w:cs="B Nazanin"/>
          <w:b/>
          <w:bCs/>
          <w:color w:val="7030A0"/>
          <w:sz w:val="32"/>
          <w:szCs w:val="32"/>
          <w:rtl/>
          <w:lang w:bidi="fa-IR"/>
        </w:rPr>
      </w:pPr>
    </w:p>
    <w:p w:rsidR="00331EF3" w:rsidRPr="009B4F2F" w:rsidRDefault="009B4F2F" w:rsidP="009B4F2F">
      <w:pPr>
        <w:bidi/>
        <w:spacing w:line="480" w:lineRule="auto"/>
        <w:jc w:val="center"/>
        <w:rPr>
          <w:rFonts w:cs="B Nazanin"/>
          <w:b/>
          <w:bCs/>
          <w:color w:val="7030A0"/>
          <w:sz w:val="32"/>
          <w:szCs w:val="32"/>
          <w:lang w:bidi="fa-IR"/>
        </w:rPr>
      </w:pPr>
      <w:r w:rsidRPr="009B4F2F">
        <w:rPr>
          <w:rFonts w:cs="B Nazanin" w:hint="cs"/>
          <w:b/>
          <w:bCs/>
          <w:color w:val="7030A0"/>
          <w:sz w:val="32"/>
          <w:szCs w:val="32"/>
          <w:rtl/>
          <w:lang w:bidi="fa-IR"/>
        </w:rPr>
        <w:t>محتوای آزمون آسکی از پروسیجرهای زیر خواهد بود</w:t>
      </w:r>
      <w:r>
        <w:rPr>
          <w:rFonts w:cs="B Nazanin" w:hint="cs"/>
          <w:b/>
          <w:bCs/>
          <w:color w:val="7030A0"/>
          <w:sz w:val="32"/>
          <w:szCs w:val="32"/>
          <w:rtl/>
          <w:lang w:bidi="fa-IR"/>
        </w:rPr>
        <w:t>:</w:t>
      </w:r>
    </w:p>
    <w:p w:rsidR="00B2400A" w:rsidRPr="00A8777D" w:rsidRDefault="009B4F2F" w:rsidP="00B2400A">
      <w:pPr>
        <w:bidi/>
        <w:jc w:val="center"/>
        <w:rPr>
          <w:rFonts w:cs="B Nazanin"/>
          <w:color w:val="7030A0"/>
          <w:sz w:val="28"/>
          <w:szCs w:val="28"/>
          <w:rtl/>
          <w:lang w:bidi="fa-IR"/>
        </w:rPr>
      </w:pPr>
      <w:r w:rsidRPr="00A8777D">
        <w:rPr>
          <w:rFonts w:cs="B Nazanin" w:hint="cs"/>
          <w:color w:val="7030A0"/>
          <w:sz w:val="28"/>
          <w:szCs w:val="28"/>
          <w:rtl/>
          <w:lang w:bidi="fa-IR"/>
        </w:rPr>
        <w:t>مهارت</w:t>
      </w:r>
      <w:r w:rsidRPr="00A8777D">
        <w:rPr>
          <w:rFonts w:cs="B Nazanin" w:hint="cs"/>
          <w:color w:val="7030A0"/>
          <w:sz w:val="28"/>
          <w:szCs w:val="28"/>
          <w:rtl/>
          <w:lang w:bidi="fa-IR"/>
        </w:rPr>
        <w:softHyphen/>
        <w:t>های عملی گروه</w:t>
      </w:r>
      <w:r w:rsidR="00B2400A" w:rsidRPr="00A8777D">
        <w:rPr>
          <w:rFonts w:cs="B Nazanin" w:hint="cs"/>
          <w:color w:val="7030A0"/>
          <w:sz w:val="28"/>
          <w:szCs w:val="28"/>
          <w:rtl/>
          <w:lang w:bidi="fa-IR"/>
        </w:rPr>
        <w:t xml:space="preserve"> بهداشت جامعه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3F6D" w:rsidRPr="00A8777D" w:rsidTr="006E6B22">
        <w:tc>
          <w:tcPr>
            <w:tcW w:w="4788" w:type="dxa"/>
          </w:tcPr>
          <w:p w:rsidR="003D3F6D" w:rsidRPr="00A8777D" w:rsidRDefault="003D3F6D" w:rsidP="003D3F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خواهران:</w:t>
            </w:r>
          </w:p>
        </w:tc>
        <w:tc>
          <w:tcPr>
            <w:tcW w:w="4788" w:type="dxa"/>
          </w:tcPr>
          <w:p w:rsidR="003D3F6D" w:rsidRPr="00A8777D" w:rsidRDefault="003D3F6D" w:rsidP="003D3F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برادران:</w:t>
            </w:r>
          </w:p>
        </w:tc>
      </w:tr>
      <w:tr w:rsidR="003D3F6D" w:rsidRPr="00A8777D" w:rsidTr="006E6B22">
        <w:tc>
          <w:tcPr>
            <w:tcW w:w="4788" w:type="dxa"/>
          </w:tcPr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واکسیناسیون کودکان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واکسیناسیون گروه</w:t>
            </w: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 در معرض خطر( مادران باردار، مزدوجین، قبل از بارداری، سربازان، گروه</w:t>
            </w: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 پرخطر، سالمندان)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اندازه گیری قد و وزن و دورسر کودک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آموزش تغذیه با شیر مادر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فاصله گزاری بین فرزندان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مراقبت در ماستیت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مراقبت از خود پس از زایمان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بررسی خونریزی واژینال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مراقبت از اپی زیاتومی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مراقبت از اختلالات غیر طبیعی( پره اکلامسی، اکلامسی، مول هیداتیفرم، سقط، جفت سرراهی)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خودآزمایی پستان و پاپ اسمیر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بیماریابی( معرفی کیس)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آموزش بهداشت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مراقبت سالمندان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مراقبت میانسالان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بهداشت دهان و دندان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مشاوره ازدواج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بازدید منزل</w:t>
            </w:r>
          </w:p>
          <w:p w:rsidR="003D3F6D" w:rsidRPr="00A8777D" w:rsidRDefault="003D3F6D" w:rsidP="003D3F6D">
            <w:pPr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تغذیه تکمیلی</w:t>
            </w:r>
          </w:p>
          <w:p w:rsidR="003D3F6D" w:rsidRPr="00A8777D" w:rsidRDefault="003D3F6D" w:rsidP="003D3F6D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3D3F6D" w:rsidRPr="00A8777D" w:rsidRDefault="003D3F6D" w:rsidP="003D3F6D">
            <w:pPr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واکسیناسیون کودکان</w:t>
            </w:r>
          </w:p>
          <w:p w:rsidR="003D3F6D" w:rsidRPr="00A8777D" w:rsidRDefault="003D3F6D" w:rsidP="003D3F6D">
            <w:pPr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واکسیناسیون گروه</w:t>
            </w: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 در معرض خطر( مادران باردار، مزدوجین، قبل از بارداری، سربازان، گروه</w:t>
            </w: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 پرخطر، سالمندان)</w:t>
            </w:r>
          </w:p>
          <w:p w:rsidR="003D3F6D" w:rsidRPr="00A8777D" w:rsidRDefault="003D3F6D" w:rsidP="003D3F6D">
            <w:pPr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اندازه گیری قد و وزن و دورسر کودک</w:t>
            </w:r>
          </w:p>
          <w:p w:rsidR="003D3F6D" w:rsidRPr="00A8777D" w:rsidRDefault="003D3F6D" w:rsidP="003D3F6D">
            <w:pPr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بیماریابی (معرفی کیس)</w:t>
            </w:r>
          </w:p>
          <w:p w:rsidR="003D3F6D" w:rsidRPr="00A8777D" w:rsidRDefault="003D3F6D" w:rsidP="003D3F6D">
            <w:pPr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آموزش بهداشت</w:t>
            </w:r>
          </w:p>
          <w:p w:rsidR="003D3F6D" w:rsidRPr="00A8777D" w:rsidRDefault="003D3F6D" w:rsidP="003D3F6D">
            <w:pPr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مراقبت سالمندان</w:t>
            </w:r>
          </w:p>
          <w:p w:rsidR="003D3F6D" w:rsidRPr="00A8777D" w:rsidRDefault="003D3F6D" w:rsidP="003D3F6D">
            <w:pPr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مراقبت میانسالان</w:t>
            </w:r>
          </w:p>
          <w:p w:rsidR="003D3F6D" w:rsidRPr="00A8777D" w:rsidRDefault="003D3F6D" w:rsidP="003D3F6D">
            <w:pPr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بهداشت دهان و دندان</w:t>
            </w:r>
          </w:p>
          <w:p w:rsidR="003D3F6D" w:rsidRPr="00A8777D" w:rsidRDefault="003D3F6D" w:rsidP="003D3F6D">
            <w:pPr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مشاوره ازدواج</w:t>
            </w:r>
          </w:p>
          <w:p w:rsidR="003D3F6D" w:rsidRPr="00A8777D" w:rsidRDefault="003D3F6D" w:rsidP="003D3F6D">
            <w:pPr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بازدید منزل</w:t>
            </w:r>
          </w:p>
          <w:p w:rsidR="003D3F6D" w:rsidRPr="00A8777D" w:rsidRDefault="003D3F6D" w:rsidP="003D3F6D">
            <w:pPr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تغذیه تکمیلی</w:t>
            </w:r>
          </w:p>
          <w:p w:rsidR="003D3F6D" w:rsidRPr="00A8777D" w:rsidRDefault="003D3F6D" w:rsidP="003D3F6D">
            <w:pPr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بهداشت محیط</w:t>
            </w:r>
          </w:p>
          <w:p w:rsidR="003D3F6D" w:rsidRPr="00A8777D" w:rsidRDefault="003D3F6D" w:rsidP="003D3F6D">
            <w:pPr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t>بهداشت حرفه</w:t>
            </w:r>
            <w:r w:rsidRPr="00A8777D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ای</w:t>
            </w:r>
          </w:p>
          <w:p w:rsidR="003D3F6D" w:rsidRPr="00A8777D" w:rsidRDefault="003D3F6D" w:rsidP="003D3F6D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D3F6D" w:rsidRPr="00A8777D" w:rsidRDefault="003D3F6D" w:rsidP="003D3F6D">
      <w:pPr>
        <w:bidi/>
        <w:rPr>
          <w:rFonts w:cs="B Nazanin"/>
          <w:sz w:val="28"/>
          <w:szCs w:val="28"/>
          <w:rtl/>
        </w:rPr>
      </w:pPr>
    </w:p>
    <w:p w:rsidR="003D3F6D" w:rsidRPr="00A8777D" w:rsidRDefault="003D3F6D" w:rsidP="003D3F6D">
      <w:pPr>
        <w:bidi/>
        <w:spacing w:line="360" w:lineRule="auto"/>
        <w:rPr>
          <w:rFonts w:cs="B Nazanin"/>
          <w:color w:val="7030A0"/>
          <w:sz w:val="28"/>
          <w:szCs w:val="28"/>
          <w:rtl/>
          <w:lang w:bidi="fa-IR"/>
        </w:rPr>
      </w:pPr>
      <w:r w:rsidRPr="00A8777D">
        <w:rPr>
          <w:rFonts w:cs="B Nazanin" w:hint="cs"/>
          <w:color w:val="7030A0"/>
          <w:sz w:val="28"/>
          <w:szCs w:val="28"/>
          <w:rtl/>
          <w:lang w:bidi="fa-IR"/>
        </w:rPr>
        <w:t>بهداشت روان</w:t>
      </w:r>
    </w:p>
    <w:p w:rsidR="003D3F6D" w:rsidRPr="00A8777D" w:rsidRDefault="003D3F6D" w:rsidP="003D3F6D">
      <w:pPr>
        <w:numPr>
          <w:ilvl w:val="0"/>
          <w:numId w:val="9"/>
        </w:numPr>
        <w:bidi/>
        <w:spacing w:after="0" w:line="360" w:lineRule="auto"/>
        <w:contextualSpacing/>
        <w:rPr>
          <w:rFonts w:cs="B Nazanin"/>
          <w:sz w:val="28"/>
          <w:szCs w:val="28"/>
          <w:rtl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آموزش به بیمار یا خانواده بیمار روان در خصوص داروها و مصرف آنها( مصرف داروها، مقدار مصرف، زمان صحیح، تداخلات دارویی، عوارض جانبی احتمالی داروها و راهکارها)</w:t>
      </w:r>
    </w:p>
    <w:p w:rsidR="003D3F6D" w:rsidRPr="00A8777D" w:rsidRDefault="003D3F6D" w:rsidP="003D3F6D">
      <w:pPr>
        <w:numPr>
          <w:ilvl w:val="0"/>
          <w:numId w:val="9"/>
        </w:numPr>
        <w:bidi/>
        <w:spacing w:after="0" w:line="360" w:lineRule="auto"/>
        <w:contextualSpacing/>
        <w:rPr>
          <w:rFonts w:cs="B Nazanin"/>
          <w:sz w:val="28"/>
          <w:szCs w:val="28"/>
          <w:rtl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مداخلات قبل از تجویز داروی لیتیوم</w:t>
      </w:r>
    </w:p>
    <w:p w:rsidR="003D3F6D" w:rsidRPr="00A8777D" w:rsidRDefault="003D3F6D" w:rsidP="003D3F6D">
      <w:pPr>
        <w:numPr>
          <w:ilvl w:val="0"/>
          <w:numId w:val="9"/>
        </w:numPr>
        <w:bidi/>
        <w:spacing w:after="0" w:line="360" w:lineRule="auto"/>
        <w:contextualSpacing/>
        <w:rPr>
          <w:rFonts w:cs="B Nazanin"/>
          <w:sz w:val="28"/>
          <w:szCs w:val="28"/>
          <w:rtl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شناخت علائم مسمومیت با لیتیوم در بیماران روان</w:t>
      </w:r>
    </w:p>
    <w:p w:rsidR="003D3F6D" w:rsidRPr="00A8777D" w:rsidRDefault="003D3F6D" w:rsidP="003D3F6D">
      <w:pPr>
        <w:numPr>
          <w:ilvl w:val="0"/>
          <w:numId w:val="9"/>
        </w:numPr>
        <w:bidi/>
        <w:spacing w:after="0" w:line="360" w:lineRule="auto"/>
        <w:contextualSpacing/>
        <w:rPr>
          <w:rFonts w:cs="B Nazanin"/>
          <w:sz w:val="28"/>
          <w:szCs w:val="28"/>
          <w:rtl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 xml:space="preserve">آمادگی بیمار برای انجام </w:t>
      </w:r>
      <w:r w:rsidRPr="00A8777D">
        <w:rPr>
          <w:rFonts w:cs="B Nazanin"/>
          <w:sz w:val="28"/>
          <w:szCs w:val="28"/>
          <w:lang w:bidi="fa-IR"/>
        </w:rPr>
        <w:t>ECT</w:t>
      </w:r>
      <w:r w:rsidRPr="00A8777D">
        <w:rPr>
          <w:rFonts w:cs="B Nazanin" w:hint="cs"/>
          <w:sz w:val="28"/>
          <w:szCs w:val="28"/>
          <w:rtl/>
          <w:lang w:bidi="fa-IR"/>
        </w:rPr>
        <w:t xml:space="preserve"> ( آمادگی</w:t>
      </w:r>
      <w:r w:rsidRPr="00A8777D">
        <w:rPr>
          <w:rFonts w:cs="B Nazanin" w:hint="cs"/>
          <w:sz w:val="28"/>
          <w:szCs w:val="28"/>
          <w:rtl/>
          <w:lang w:bidi="fa-IR"/>
        </w:rPr>
        <w:softHyphen/>
        <w:t>های قبل انجام)</w:t>
      </w:r>
    </w:p>
    <w:p w:rsidR="003D3F6D" w:rsidRPr="00A8777D" w:rsidRDefault="003D3F6D" w:rsidP="003D3F6D">
      <w:pPr>
        <w:numPr>
          <w:ilvl w:val="0"/>
          <w:numId w:val="9"/>
        </w:numPr>
        <w:bidi/>
        <w:spacing w:after="0" w:line="360" w:lineRule="auto"/>
        <w:contextualSpacing/>
        <w:rPr>
          <w:rFonts w:cs="B Nazanin"/>
          <w:sz w:val="28"/>
          <w:szCs w:val="28"/>
          <w:rtl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 xml:space="preserve">مراقبت حین </w:t>
      </w:r>
      <w:r w:rsidRPr="00A8777D">
        <w:rPr>
          <w:rFonts w:cs="B Nazanin"/>
          <w:sz w:val="28"/>
          <w:szCs w:val="28"/>
          <w:lang w:bidi="fa-IR"/>
        </w:rPr>
        <w:t>ECT</w:t>
      </w:r>
    </w:p>
    <w:p w:rsidR="003D3F6D" w:rsidRPr="00A8777D" w:rsidRDefault="003D3F6D" w:rsidP="003D3F6D">
      <w:pPr>
        <w:numPr>
          <w:ilvl w:val="0"/>
          <w:numId w:val="9"/>
        </w:numPr>
        <w:bidi/>
        <w:spacing w:after="0" w:line="360" w:lineRule="auto"/>
        <w:contextualSpacing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lastRenderedPageBreak/>
        <w:t xml:space="preserve">مراقبت پس از </w:t>
      </w:r>
      <w:r w:rsidRPr="00A8777D">
        <w:rPr>
          <w:rFonts w:cs="B Nazanin"/>
          <w:sz w:val="28"/>
          <w:szCs w:val="28"/>
          <w:lang w:bidi="fa-IR"/>
        </w:rPr>
        <w:t>ECT</w:t>
      </w:r>
    </w:p>
    <w:p w:rsidR="003D3F6D" w:rsidRPr="00A8777D" w:rsidRDefault="003D3F6D" w:rsidP="003D3F6D">
      <w:pPr>
        <w:bidi/>
        <w:rPr>
          <w:rFonts w:cs="B Nazanin"/>
          <w:sz w:val="28"/>
          <w:szCs w:val="28"/>
          <w:rtl/>
        </w:rPr>
      </w:pPr>
      <w:r w:rsidRPr="00A8777D">
        <w:rPr>
          <w:rFonts w:cs="B Nazanin" w:hint="cs"/>
          <w:sz w:val="28"/>
          <w:szCs w:val="28"/>
          <w:rtl/>
          <w:lang w:bidi="fa-IR"/>
        </w:rPr>
        <w:t>شرح حال روانی- تاریخچه و مصاحبه( بیمار افسرده، مانیا، اسکیزوفرنی، افکارخودکشی)</w:t>
      </w:r>
    </w:p>
    <w:p w:rsidR="003D3F6D" w:rsidRPr="00A8777D" w:rsidRDefault="003D3F6D" w:rsidP="003D3F6D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3D3F6D" w:rsidRPr="00A8777D" w:rsidRDefault="00A8777D" w:rsidP="003D3F6D">
      <w:pPr>
        <w:autoSpaceDE w:val="0"/>
        <w:autoSpaceDN w:val="0"/>
        <w:bidi/>
        <w:adjustRightInd w:val="0"/>
        <w:spacing w:after="0" w:line="240" w:lineRule="auto"/>
        <w:rPr>
          <w:rFonts w:ascii="B Badr,Bold" w:cs="B Nazanin"/>
          <w:sz w:val="28"/>
          <w:szCs w:val="28"/>
          <w:rtl/>
          <w:lang w:bidi="fa-IR"/>
        </w:rPr>
      </w:pPr>
      <w:r w:rsidRPr="00A8777D">
        <w:rPr>
          <w:rFonts w:ascii="B Badr,Bold" w:cs="B Nazanin"/>
          <w:sz w:val="28"/>
          <w:szCs w:val="28"/>
          <w:lang w:bidi="fa-IR"/>
        </w:rPr>
        <w:object w:dxaOrig="6686" w:dyaOrig="5436">
          <v:shape id="_x0000_i1025" type="#_x0000_t75" style="width:334.35pt;height:271.7pt" o:ole="">
            <v:imagedata r:id="rId11" o:title="" cropbottom="15179f" cropleft="20728f"/>
          </v:shape>
          <o:OLEObject Type="Embed" ProgID="Word.Document.12" ShapeID="_x0000_i1025" DrawAspect="Content" ObjectID="_1588922974" r:id="rId12">
            <o:FieldCodes>\s</o:FieldCodes>
          </o:OLEObject>
        </w:object>
      </w:r>
    </w:p>
    <w:p w:rsidR="00B2400A" w:rsidRPr="00A8777D" w:rsidRDefault="00B2400A" w:rsidP="00B2400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Nazanin"/>
          <w:color w:val="7030A0"/>
          <w:sz w:val="28"/>
          <w:szCs w:val="28"/>
          <w:rtl/>
          <w:lang w:bidi="fa-IR"/>
        </w:rPr>
      </w:pPr>
    </w:p>
    <w:p w:rsidR="009B4F2F" w:rsidRPr="00A8777D" w:rsidRDefault="009B4F2F" w:rsidP="00587449">
      <w:pPr>
        <w:bidi/>
        <w:rPr>
          <w:rFonts w:cs="B Nazanin"/>
          <w:color w:val="7030A0"/>
          <w:sz w:val="28"/>
          <w:szCs w:val="28"/>
          <w:rtl/>
          <w:lang w:bidi="fa-IR"/>
        </w:rPr>
      </w:pPr>
      <w:r w:rsidRPr="00A8777D">
        <w:rPr>
          <w:rFonts w:cs="B Nazanin" w:hint="cs"/>
          <w:color w:val="7030A0"/>
          <w:sz w:val="28"/>
          <w:szCs w:val="28"/>
          <w:rtl/>
          <w:lang w:bidi="fa-IR"/>
        </w:rPr>
        <w:t>مهارت</w:t>
      </w:r>
      <w:r w:rsidRPr="00A8777D">
        <w:rPr>
          <w:rFonts w:cs="B Nazanin"/>
          <w:color w:val="7030A0"/>
          <w:sz w:val="28"/>
          <w:szCs w:val="28"/>
          <w:rtl/>
          <w:lang w:bidi="fa-IR"/>
        </w:rPr>
        <w:softHyphen/>
      </w:r>
      <w:r w:rsidRPr="00A8777D">
        <w:rPr>
          <w:rFonts w:cs="B Nazanin" w:hint="cs"/>
          <w:color w:val="7030A0"/>
          <w:sz w:val="28"/>
          <w:szCs w:val="28"/>
          <w:rtl/>
          <w:lang w:bidi="fa-IR"/>
        </w:rPr>
        <w:t>های عملی گروه داخلی جراحی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تعویض پانسمان به روش استریل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 xml:space="preserve">برقراری </w:t>
      </w:r>
      <w:r w:rsidRPr="00A8777D">
        <w:rPr>
          <w:rFonts w:cs="B Nazanin"/>
          <w:sz w:val="28"/>
          <w:szCs w:val="28"/>
          <w:lang w:bidi="fa-IR"/>
        </w:rPr>
        <w:t>IV</w:t>
      </w:r>
      <w:r w:rsidRPr="00A8777D">
        <w:rPr>
          <w:rFonts w:cs="B Nazanin" w:hint="cs"/>
          <w:sz w:val="28"/>
          <w:szCs w:val="28"/>
          <w:rtl/>
          <w:lang w:bidi="fa-IR"/>
        </w:rPr>
        <w:t xml:space="preserve">  و انفوزیون سرم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سونداز ادراری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گذاشتن سوند معده (</w:t>
      </w:r>
      <w:r w:rsidRPr="00A8777D">
        <w:rPr>
          <w:rFonts w:cs="B Nazanin"/>
          <w:sz w:val="28"/>
          <w:szCs w:val="28"/>
          <w:lang w:bidi="fa-IR"/>
        </w:rPr>
        <w:t xml:space="preserve"> NGT</w:t>
      </w:r>
      <w:r w:rsidRPr="00A8777D">
        <w:rPr>
          <w:rFonts w:cs="B Nazanin" w:hint="cs"/>
          <w:sz w:val="28"/>
          <w:szCs w:val="28"/>
          <w:rtl/>
          <w:lang w:bidi="fa-IR"/>
        </w:rPr>
        <w:t xml:space="preserve">) 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مراقبت از استومی</w:t>
      </w:r>
      <w:r w:rsidRPr="00A8777D">
        <w:rPr>
          <w:rFonts w:cs="B Nazanin" w:hint="cs"/>
          <w:sz w:val="28"/>
          <w:szCs w:val="28"/>
          <w:rtl/>
          <w:lang w:bidi="fa-IR"/>
        </w:rPr>
        <w:softHyphen/>
        <w:t>ها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بانداز اندام( دست، پا، سر و...)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ساکشن راه</w:t>
      </w:r>
      <w:r w:rsidRPr="00A8777D">
        <w:rPr>
          <w:rFonts w:cs="B Nazanin" w:hint="cs"/>
          <w:sz w:val="28"/>
          <w:szCs w:val="28"/>
          <w:rtl/>
          <w:lang w:bidi="fa-IR"/>
        </w:rPr>
        <w:softHyphen/>
        <w:t>های هوایی( لوله تراشه، تراکئوستومی)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گرفتن شرح حال و معاینه پزشکی( قفسه سینه، شکم، قلب و عروق، چشم و گوش)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 xml:space="preserve">تفسیر </w:t>
      </w:r>
      <w:r w:rsidRPr="00A8777D">
        <w:rPr>
          <w:rFonts w:cs="B Nazanin"/>
          <w:sz w:val="28"/>
          <w:szCs w:val="28"/>
          <w:lang w:bidi="fa-IR"/>
        </w:rPr>
        <w:t>ECG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 xml:space="preserve">تفسر </w:t>
      </w:r>
      <w:r w:rsidRPr="00A8777D">
        <w:rPr>
          <w:rFonts w:cs="B Nazanin"/>
          <w:sz w:val="28"/>
          <w:szCs w:val="28"/>
          <w:lang w:bidi="fa-IR"/>
        </w:rPr>
        <w:t>ABG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A8777D">
        <w:rPr>
          <w:rFonts w:cs="B Nazanin"/>
          <w:sz w:val="28"/>
          <w:szCs w:val="28"/>
          <w:lang w:bidi="fa-IR"/>
        </w:rPr>
        <w:lastRenderedPageBreak/>
        <w:t>CPR</w:t>
      </w:r>
      <w:r w:rsidRPr="00A8777D">
        <w:rPr>
          <w:rFonts w:cs="B Nazanin" w:hint="cs"/>
          <w:sz w:val="28"/>
          <w:szCs w:val="28"/>
          <w:rtl/>
          <w:lang w:bidi="fa-IR"/>
        </w:rPr>
        <w:t xml:space="preserve">  ( </w:t>
      </w:r>
      <w:r w:rsidRPr="00A8777D">
        <w:rPr>
          <w:rFonts w:cs="B Nazanin"/>
          <w:sz w:val="28"/>
          <w:szCs w:val="28"/>
          <w:lang w:bidi="fa-IR"/>
        </w:rPr>
        <w:t>BLS</w:t>
      </w:r>
      <w:r w:rsidRPr="00A8777D">
        <w:rPr>
          <w:rFonts w:cs="B Nazanin" w:hint="cs"/>
          <w:sz w:val="28"/>
          <w:szCs w:val="28"/>
          <w:rtl/>
          <w:lang w:bidi="fa-IR"/>
        </w:rPr>
        <w:t xml:space="preserve">) 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اینتوباسیون ( از طریق دهان)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آتل بندی شکستگی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کشیدن بخیه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استفاده ار الکتروشوک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تزریق انسولین و آموزش به بیمار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آموزش صحیح مصرف دارو ( مثلا بیمار با سل ریوی)</w:t>
      </w:r>
    </w:p>
    <w:p w:rsidR="009B4F2F" w:rsidRPr="00A8777D" w:rsidRDefault="009B4F2F" w:rsidP="009B4F2F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شستشوی معده</w:t>
      </w:r>
    </w:p>
    <w:p w:rsidR="009B4F2F" w:rsidRPr="00A8777D" w:rsidRDefault="009B4F2F" w:rsidP="009B4F2F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کار با پمپ انفوزیون</w:t>
      </w:r>
    </w:p>
    <w:p w:rsidR="009B4F2F" w:rsidRPr="00A8777D" w:rsidRDefault="009B4F2F" w:rsidP="009B4F2F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 w:rsidRPr="00A8777D">
        <w:rPr>
          <w:rFonts w:cs="B Nazanin" w:hint="cs"/>
          <w:sz w:val="28"/>
          <w:szCs w:val="28"/>
          <w:rtl/>
          <w:lang w:bidi="fa-IR"/>
        </w:rPr>
        <w:t>محاسبات و تنظیمات دارویی</w:t>
      </w:r>
    </w:p>
    <w:p w:rsidR="00B2400A" w:rsidRDefault="00B2400A" w:rsidP="00B2400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Nazanin"/>
          <w:sz w:val="28"/>
          <w:szCs w:val="28"/>
          <w:rtl/>
          <w:lang w:bidi="fa-IR"/>
        </w:rPr>
      </w:pPr>
    </w:p>
    <w:p w:rsidR="00B2400A" w:rsidRDefault="00B2400A" w:rsidP="00B2400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Nazanin"/>
          <w:sz w:val="28"/>
          <w:szCs w:val="28"/>
          <w:rtl/>
          <w:lang w:bidi="fa-IR"/>
        </w:rPr>
      </w:pPr>
    </w:p>
    <w:p w:rsidR="00B2400A" w:rsidRDefault="00B2400A" w:rsidP="00B2400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Nazanin"/>
          <w:sz w:val="28"/>
          <w:szCs w:val="28"/>
          <w:rtl/>
          <w:lang w:bidi="fa-IR"/>
        </w:rPr>
      </w:pPr>
    </w:p>
    <w:p w:rsidR="00B2400A" w:rsidRDefault="00B2400A" w:rsidP="00B2400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Nazanin"/>
          <w:sz w:val="28"/>
          <w:szCs w:val="28"/>
          <w:rtl/>
          <w:lang w:bidi="fa-IR"/>
        </w:rPr>
      </w:pPr>
    </w:p>
    <w:p w:rsidR="00B2400A" w:rsidRDefault="00B2400A" w:rsidP="00B2400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Nazanin"/>
          <w:sz w:val="28"/>
          <w:szCs w:val="28"/>
          <w:rtl/>
          <w:lang w:bidi="fa-IR"/>
        </w:rPr>
      </w:pPr>
    </w:p>
    <w:p w:rsidR="00B2400A" w:rsidRDefault="00B2400A" w:rsidP="00B2400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Nazanin"/>
          <w:sz w:val="28"/>
          <w:szCs w:val="28"/>
          <w:rtl/>
          <w:lang w:bidi="fa-IR"/>
        </w:rPr>
      </w:pPr>
    </w:p>
    <w:p w:rsidR="00DC7E6B" w:rsidRDefault="00DC7E6B" w:rsidP="00DC7E6B">
      <w:pPr>
        <w:autoSpaceDE w:val="0"/>
        <w:autoSpaceDN w:val="0"/>
        <w:bidi/>
        <w:adjustRightInd w:val="0"/>
        <w:spacing w:after="0" w:line="240" w:lineRule="auto"/>
        <w:rPr>
          <w:rFonts w:ascii="B Badr,Bold" w:cs="B Nazanin"/>
          <w:sz w:val="28"/>
          <w:szCs w:val="28"/>
          <w:rtl/>
          <w:lang w:bidi="fa-IR"/>
        </w:rPr>
      </w:pPr>
    </w:p>
    <w:p w:rsidR="00DC7E6B" w:rsidRPr="00387A60" w:rsidRDefault="0078534D" w:rsidP="0078534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Nazanin"/>
          <w:sz w:val="28"/>
          <w:szCs w:val="28"/>
          <w:lang w:bidi="fa-IR"/>
        </w:rPr>
      </w:pPr>
      <w:r>
        <w:rPr>
          <w:rFonts w:ascii="B Badr,Bold" w:cs="B Nazanin"/>
          <w:sz w:val="28"/>
          <w:szCs w:val="28"/>
          <w:lang w:bidi="fa-IR"/>
        </w:rPr>
        <w:t xml:space="preserve">                                                 </w:t>
      </w:r>
      <w:bookmarkStart w:id="0" w:name="_GoBack"/>
      <w:bookmarkEnd w:id="0"/>
      <w:r w:rsidR="00DC7E6B">
        <w:rPr>
          <w:rFonts w:ascii="B Badr,Bold" w:cs="B Nazanin" w:hint="cs"/>
          <w:sz w:val="28"/>
          <w:szCs w:val="28"/>
          <w:rtl/>
          <w:lang w:bidi="fa-IR"/>
        </w:rPr>
        <w:t>موفق باشید</w:t>
      </w:r>
    </w:p>
    <w:sectPr w:rsidR="00DC7E6B" w:rsidRPr="00387A60" w:rsidSect="0091027C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38" w:rsidRDefault="007E0838" w:rsidP="00B90055">
      <w:pPr>
        <w:spacing w:after="0" w:line="240" w:lineRule="auto"/>
      </w:pPr>
      <w:r>
        <w:separator/>
      </w:r>
    </w:p>
  </w:endnote>
  <w:endnote w:type="continuationSeparator" w:id="0">
    <w:p w:rsidR="007E0838" w:rsidRDefault="007E0838" w:rsidP="00B9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Kam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38" w:rsidRDefault="007E0838" w:rsidP="00B90055">
      <w:pPr>
        <w:spacing w:after="0" w:line="240" w:lineRule="auto"/>
      </w:pPr>
      <w:r>
        <w:separator/>
      </w:r>
    </w:p>
  </w:footnote>
  <w:footnote w:type="continuationSeparator" w:id="0">
    <w:p w:rsidR="007E0838" w:rsidRDefault="007E0838" w:rsidP="00B9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escription: F:\DANESHgah.jpg" style="width:40.7pt;height:38.2pt;visibility:visible;mso-wrap-style:square" o:bullet="t">
        <v:imagedata r:id="rId1" o:title="DANESHgah"/>
      </v:shape>
    </w:pict>
  </w:numPicBullet>
  <w:abstractNum w:abstractNumId="0">
    <w:nsid w:val="035B63E8"/>
    <w:multiLevelType w:val="hybridMultilevel"/>
    <w:tmpl w:val="0EA40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94134"/>
    <w:multiLevelType w:val="hybridMultilevel"/>
    <w:tmpl w:val="7932D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11B276D"/>
    <w:multiLevelType w:val="hybridMultilevel"/>
    <w:tmpl w:val="9A66E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E4028"/>
    <w:multiLevelType w:val="hybridMultilevel"/>
    <w:tmpl w:val="E4F88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74563"/>
    <w:multiLevelType w:val="hybridMultilevel"/>
    <w:tmpl w:val="6CB4A24E"/>
    <w:lvl w:ilvl="0" w:tplc="1FEA9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AD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A4B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A8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AA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6C8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3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A42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6A6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C804379"/>
    <w:multiLevelType w:val="hybridMultilevel"/>
    <w:tmpl w:val="6A583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564C8"/>
    <w:multiLevelType w:val="hybridMultilevel"/>
    <w:tmpl w:val="16F05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700FB"/>
    <w:multiLevelType w:val="hybridMultilevel"/>
    <w:tmpl w:val="89B21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C5F0D"/>
    <w:multiLevelType w:val="hybridMultilevel"/>
    <w:tmpl w:val="D5BE5900"/>
    <w:lvl w:ilvl="0" w:tplc="B37C166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C5"/>
    <w:rsid w:val="00007440"/>
    <w:rsid w:val="00051E95"/>
    <w:rsid w:val="001B6E76"/>
    <w:rsid w:val="002216AC"/>
    <w:rsid w:val="002F26CB"/>
    <w:rsid w:val="00313D19"/>
    <w:rsid w:val="00331EF3"/>
    <w:rsid w:val="00387A60"/>
    <w:rsid w:val="0039687B"/>
    <w:rsid w:val="003D3F6D"/>
    <w:rsid w:val="004236A9"/>
    <w:rsid w:val="00516299"/>
    <w:rsid w:val="005324E0"/>
    <w:rsid w:val="00544017"/>
    <w:rsid w:val="00587449"/>
    <w:rsid w:val="005E19D5"/>
    <w:rsid w:val="00685219"/>
    <w:rsid w:val="0069019E"/>
    <w:rsid w:val="00784621"/>
    <w:rsid w:val="0078534D"/>
    <w:rsid w:val="007C4B14"/>
    <w:rsid w:val="007E0838"/>
    <w:rsid w:val="00817421"/>
    <w:rsid w:val="0091027C"/>
    <w:rsid w:val="009431E3"/>
    <w:rsid w:val="009B4F2F"/>
    <w:rsid w:val="00A3176E"/>
    <w:rsid w:val="00A668C4"/>
    <w:rsid w:val="00A77A70"/>
    <w:rsid w:val="00A8777D"/>
    <w:rsid w:val="00AF6C1C"/>
    <w:rsid w:val="00B040B1"/>
    <w:rsid w:val="00B2400A"/>
    <w:rsid w:val="00B427A6"/>
    <w:rsid w:val="00B6680C"/>
    <w:rsid w:val="00B90055"/>
    <w:rsid w:val="00B9081B"/>
    <w:rsid w:val="00BB40C5"/>
    <w:rsid w:val="00BE563E"/>
    <w:rsid w:val="00BF2FE3"/>
    <w:rsid w:val="00C51902"/>
    <w:rsid w:val="00C9684E"/>
    <w:rsid w:val="00CB2911"/>
    <w:rsid w:val="00CB6420"/>
    <w:rsid w:val="00CD041C"/>
    <w:rsid w:val="00CE4ECC"/>
    <w:rsid w:val="00DC7E6B"/>
    <w:rsid w:val="00DE3712"/>
    <w:rsid w:val="00E50092"/>
    <w:rsid w:val="00E90AD2"/>
    <w:rsid w:val="00F472C1"/>
    <w:rsid w:val="00F73F56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9005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9005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B9005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66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0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1E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9005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9005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B9005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66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0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1E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mahdi isapoor</cp:lastModifiedBy>
  <cp:revision>2</cp:revision>
  <dcterms:created xsi:type="dcterms:W3CDTF">2018-05-27T06:13:00Z</dcterms:created>
  <dcterms:modified xsi:type="dcterms:W3CDTF">2018-05-27T06:13:00Z</dcterms:modified>
</cp:coreProperties>
</file>